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D57" w:rsidRDefault="00AF3D57" w:rsidP="00AF3D57">
      <w:pPr>
        <w:rPr>
          <w:lang w:eastAsia="x-none"/>
        </w:rPr>
      </w:pPr>
    </w:p>
    <w:p w:rsidR="00AF3D57" w:rsidRDefault="00AF3D57" w:rsidP="00AF3D57">
      <w:pPr>
        <w:rPr>
          <w:lang w:eastAsia="x-none"/>
        </w:rPr>
      </w:pPr>
    </w:p>
    <w:p w:rsidR="00AF3D57" w:rsidRDefault="00AF3D57" w:rsidP="00AF3D57">
      <w:pPr>
        <w:rPr>
          <w:lang w:eastAsia="x-none"/>
        </w:rPr>
      </w:pPr>
    </w:p>
    <w:p w:rsidR="00AF3D57" w:rsidRDefault="00AF3D57" w:rsidP="00AF3D57">
      <w:pPr>
        <w:rPr>
          <w:lang w:eastAsia="x-none"/>
        </w:rPr>
      </w:pPr>
    </w:p>
    <w:p w:rsidR="00AF3D57" w:rsidRPr="00AF3D57" w:rsidRDefault="00AF3D57" w:rsidP="00AF3D57">
      <w:pPr>
        <w:rPr>
          <w:lang w:eastAsia="x-none"/>
        </w:rPr>
      </w:pPr>
    </w:p>
    <w:p w:rsidR="00387031" w:rsidRPr="00AD5A98" w:rsidRDefault="00AD5A98" w:rsidP="00AD5A98">
      <w:pPr>
        <w:pStyle w:val="Title"/>
        <w:pBdr>
          <w:bottom w:val="none" w:sz="0" w:space="0" w:color="auto"/>
        </w:pBdr>
        <w:jc w:val="center"/>
        <w:rPr>
          <w:rStyle w:val="BookTitle"/>
          <w:sz w:val="40"/>
          <w:szCs w:val="40"/>
        </w:rPr>
      </w:pPr>
      <w:r w:rsidRPr="00AD5A98">
        <w:rPr>
          <w:rStyle w:val="BookTitle"/>
          <w:sz w:val="40"/>
          <w:szCs w:val="40"/>
        </w:rPr>
        <w:t>University Corporation for Atmospheric Research</w:t>
      </w:r>
    </w:p>
    <w:p w:rsidR="00387031" w:rsidRPr="00AD5A98" w:rsidRDefault="00AD5A98" w:rsidP="00AD5A98">
      <w:pPr>
        <w:pStyle w:val="Title"/>
        <w:pBdr>
          <w:bottom w:val="none" w:sz="0" w:space="0" w:color="auto"/>
        </w:pBdr>
        <w:jc w:val="center"/>
        <w:rPr>
          <w:rStyle w:val="BookTitle"/>
          <w:sz w:val="40"/>
          <w:szCs w:val="40"/>
        </w:rPr>
      </w:pPr>
      <w:r w:rsidRPr="00AD5A98">
        <w:rPr>
          <w:rStyle w:val="BookTitle"/>
          <w:sz w:val="40"/>
          <w:szCs w:val="40"/>
        </w:rPr>
        <w:t>Request for Proposal</w:t>
      </w:r>
      <w:r w:rsidR="0063650F" w:rsidRPr="00AD5A98">
        <w:rPr>
          <w:rStyle w:val="BookTitle"/>
          <w:sz w:val="40"/>
          <w:szCs w:val="40"/>
        </w:rPr>
        <w:t xml:space="preserve"> R15-19374</w:t>
      </w:r>
    </w:p>
    <w:p w:rsidR="00387031" w:rsidRPr="00AD5A98" w:rsidRDefault="00387031" w:rsidP="00AD5A98">
      <w:pPr>
        <w:pStyle w:val="Title"/>
        <w:pBdr>
          <w:bottom w:val="none" w:sz="0" w:space="0" w:color="auto"/>
        </w:pBdr>
        <w:jc w:val="center"/>
        <w:rPr>
          <w:rStyle w:val="BookTitle"/>
          <w:sz w:val="40"/>
          <w:szCs w:val="40"/>
        </w:rPr>
      </w:pPr>
    </w:p>
    <w:p w:rsidR="005B1F44" w:rsidRPr="00AD5A98" w:rsidRDefault="00A0245C" w:rsidP="00AD5A98">
      <w:pPr>
        <w:pStyle w:val="Title"/>
        <w:pBdr>
          <w:bottom w:val="none" w:sz="0" w:space="0" w:color="auto"/>
        </w:pBdr>
        <w:jc w:val="center"/>
        <w:rPr>
          <w:rStyle w:val="BookTitle"/>
          <w:sz w:val="40"/>
          <w:szCs w:val="40"/>
          <w:lang w:val="en-US"/>
        </w:rPr>
      </w:pPr>
      <w:r w:rsidRPr="00AD5A98">
        <w:rPr>
          <w:rStyle w:val="BookTitle"/>
          <w:sz w:val="40"/>
          <w:szCs w:val="40"/>
        </w:rPr>
        <w:t xml:space="preserve">NCAR’s Next Generation System - </w:t>
      </w:r>
      <w:r w:rsidR="00A964AC" w:rsidRPr="00AD5A98">
        <w:rPr>
          <w:rStyle w:val="BookTitle"/>
          <w:sz w:val="40"/>
          <w:szCs w:val="40"/>
        </w:rPr>
        <w:t>NWSC-2</w:t>
      </w:r>
    </w:p>
    <w:p w:rsidR="00AD5A98" w:rsidRPr="00AD5A98" w:rsidRDefault="00AD5A98" w:rsidP="00AD5A98">
      <w:pPr>
        <w:jc w:val="center"/>
        <w:rPr>
          <w:sz w:val="40"/>
          <w:szCs w:val="40"/>
          <w:lang w:eastAsia="x-none"/>
        </w:rPr>
      </w:pPr>
    </w:p>
    <w:p w:rsidR="006969FE" w:rsidRPr="00A81091" w:rsidRDefault="00AD5A98" w:rsidP="006969FE">
      <w:pPr>
        <w:jc w:val="center"/>
        <w:rPr>
          <w:sz w:val="36"/>
          <w:szCs w:val="36"/>
          <w:lang w:eastAsia="x-none"/>
        </w:rPr>
      </w:pPr>
      <w:r w:rsidRPr="00A81091">
        <w:rPr>
          <w:sz w:val="36"/>
          <w:szCs w:val="36"/>
          <w:lang w:eastAsia="x-none"/>
        </w:rPr>
        <w:t xml:space="preserve">Released:  </w:t>
      </w:r>
      <w:r w:rsidR="00173FA8" w:rsidRPr="00A81091">
        <w:rPr>
          <w:sz w:val="36"/>
          <w:szCs w:val="36"/>
          <w:lang w:eastAsia="x-none"/>
        </w:rPr>
        <w:t xml:space="preserve">3 </w:t>
      </w:r>
      <w:r w:rsidRPr="00A81091">
        <w:rPr>
          <w:sz w:val="36"/>
          <w:szCs w:val="36"/>
          <w:lang w:eastAsia="x-none"/>
        </w:rPr>
        <w:t>April 2015</w:t>
      </w:r>
      <w:r w:rsidR="006969FE" w:rsidRPr="00A81091">
        <w:rPr>
          <w:sz w:val="36"/>
          <w:szCs w:val="36"/>
          <w:lang w:eastAsia="x-none"/>
        </w:rPr>
        <w:br/>
        <w:t>Revised (v2): 1</w:t>
      </w:r>
      <w:r w:rsidR="00AC1FA3">
        <w:rPr>
          <w:sz w:val="36"/>
          <w:szCs w:val="36"/>
          <w:lang w:eastAsia="x-none"/>
        </w:rPr>
        <w:t>4</w:t>
      </w:r>
      <w:r w:rsidR="006969FE" w:rsidRPr="00A81091">
        <w:rPr>
          <w:sz w:val="36"/>
          <w:szCs w:val="36"/>
          <w:lang w:eastAsia="x-none"/>
        </w:rPr>
        <w:t xml:space="preserve"> May 2015</w:t>
      </w:r>
    </w:p>
    <w:p w:rsidR="005B1F44" w:rsidRPr="00AD5A98" w:rsidRDefault="005B1F44" w:rsidP="00AD5A98">
      <w:pPr>
        <w:pStyle w:val="Title"/>
        <w:pBdr>
          <w:bottom w:val="none" w:sz="0" w:space="0" w:color="auto"/>
        </w:pBdr>
        <w:jc w:val="center"/>
        <w:rPr>
          <w:rStyle w:val="BookTitle"/>
          <w:sz w:val="40"/>
          <w:szCs w:val="40"/>
          <w:lang w:val="en-US"/>
        </w:rPr>
      </w:pPr>
    </w:p>
    <w:p w:rsidR="005B1F44" w:rsidRPr="00AD5A98" w:rsidRDefault="005B1F44" w:rsidP="005B1F44">
      <w:pPr>
        <w:pStyle w:val="Title"/>
        <w:rPr>
          <w:color w:val="000000"/>
          <w:lang w:val="en-US"/>
        </w:rPr>
      </w:pPr>
      <w:r w:rsidRPr="00AD5A98">
        <w:br w:type="page"/>
      </w:r>
      <w:r w:rsidR="0063650F" w:rsidRPr="00AD5A98">
        <w:rPr>
          <w:color w:val="000000"/>
          <w:lang w:val="en-US"/>
        </w:rPr>
        <w:lastRenderedPageBreak/>
        <w:t>Contents</w:t>
      </w:r>
    </w:p>
    <w:p w:rsidR="00480FD0" w:rsidRDefault="00AA6DA4">
      <w:pPr>
        <w:pStyle w:val="TOC1"/>
        <w:rPr>
          <w:rFonts w:asciiTheme="minorHAnsi" w:eastAsiaTheme="minorEastAsia" w:hAnsiTheme="minorHAnsi" w:cstheme="minorBidi"/>
          <w:b w:val="0"/>
          <w:caps w:val="0"/>
          <w:noProof/>
          <w:sz w:val="22"/>
          <w:szCs w:val="22"/>
        </w:rPr>
      </w:pPr>
      <w:r w:rsidRPr="00AD5A98">
        <w:rPr>
          <w:rFonts w:asciiTheme="minorHAnsi" w:hAnsiTheme="minorHAnsi"/>
          <w:u w:val="single"/>
        </w:rPr>
        <w:fldChar w:fldCharType="begin"/>
      </w:r>
      <w:r w:rsidRPr="00AD5A98">
        <w:rPr>
          <w:rFonts w:asciiTheme="minorHAnsi" w:hAnsiTheme="minorHAnsi"/>
          <w:u w:val="single"/>
        </w:rPr>
        <w:instrText xml:space="preserve"> TOC \o "1-2" \t "Heading 7,1" </w:instrText>
      </w:r>
      <w:r w:rsidRPr="00AD5A98">
        <w:rPr>
          <w:rFonts w:asciiTheme="minorHAnsi" w:hAnsiTheme="minorHAnsi"/>
          <w:u w:val="single"/>
        </w:rPr>
        <w:fldChar w:fldCharType="separate"/>
      </w:r>
      <w:r w:rsidR="00480FD0">
        <w:rPr>
          <w:noProof/>
        </w:rPr>
        <w:t>1</w:t>
      </w:r>
      <w:r w:rsidR="00480FD0">
        <w:rPr>
          <w:rFonts w:asciiTheme="minorHAnsi" w:eastAsiaTheme="minorEastAsia" w:hAnsiTheme="minorHAnsi" w:cstheme="minorBidi"/>
          <w:b w:val="0"/>
          <w:caps w:val="0"/>
          <w:noProof/>
          <w:sz w:val="22"/>
          <w:szCs w:val="22"/>
        </w:rPr>
        <w:tab/>
      </w:r>
      <w:r w:rsidR="00480FD0" w:rsidRPr="00175530">
        <w:rPr>
          <w:noProof/>
        </w:rPr>
        <w:t>REQUEST</w:t>
      </w:r>
      <w:r w:rsidR="00480FD0">
        <w:rPr>
          <w:noProof/>
        </w:rPr>
        <w:tab/>
      </w:r>
      <w:r w:rsidR="00480FD0">
        <w:rPr>
          <w:noProof/>
        </w:rPr>
        <w:fldChar w:fldCharType="begin"/>
      </w:r>
      <w:r w:rsidR="00480FD0">
        <w:rPr>
          <w:noProof/>
        </w:rPr>
        <w:instrText xml:space="preserve"> PAGEREF _Toc415738751 \h </w:instrText>
      </w:r>
      <w:r w:rsidR="00480FD0">
        <w:rPr>
          <w:noProof/>
        </w:rPr>
      </w:r>
      <w:r w:rsidR="00480FD0">
        <w:rPr>
          <w:noProof/>
        </w:rPr>
        <w:fldChar w:fldCharType="separate"/>
      </w:r>
      <w:r w:rsidR="00A81091">
        <w:rPr>
          <w:noProof/>
        </w:rPr>
        <w:t>3</w:t>
      </w:r>
      <w:r w:rsidR="00480FD0">
        <w:rPr>
          <w:noProof/>
        </w:rPr>
        <w:fldChar w:fldCharType="end"/>
      </w:r>
    </w:p>
    <w:p w:rsidR="00480FD0" w:rsidRDefault="00480FD0">
      <w:pPr>
        <w:pStyle w:val="TOC2"/>
        <w:rPr>
          <w:rFonts w:eastAsiaTheme="minorEastAsia" w:cstheme="minorBidi"/>
          <w:b w:val="0"/>
          <w:noProof/>
          <w:sz w:val="22"/>
          <w:szCs w:val="22"/>
        </w:rPr>
      </w:pPr>
      <w:r>
        <w:rPr>
          <w:noProof/>
        </w:rPr>
        <w:t>1.1</w:t>
      </w:r>
      <w:r>
        <w:rPr>
          <w:rFonts w:eastAsiaTheme="minorEastAsia" w:cstheme="minorBidi"/>
          <w:b w:val="0"/>
          <w:noProof/>
          <w:sz w:val="22"/>
          <w:szCs w:val="22"/>
        </w:rPr>
        <w:tab/>
      </w:r>
      <w:r>
        <w:rPr>
          <w:noProof/>
        </w:rPr>
        <w:t>Scope of the NWSC-2 Procurement</w:t>
      </w:r>
      <w:r>
        <w:rPr>
          <w:noProof/>
        </w:rPr>
        <w:tab/>
      </w:r>
      <w:r>
        <w:rPr>
          <w:noProof/>
        </w:rPr>
        <w:fldChar w:fldCharType="begin"/>
      </w:r>
      <w:r>
        <w:rPr>
          <w:noProof/>
        </w:rPr>
        <w:instrText xml:space="preserve"> PAGEREF _Toc415738752 \h </w:instrText>
      </w:r>
      <w:r>
        <w:rPr>
          <w:noProof/>
        </w:rPr>
      </w:r>
      <w:r>
        <w:rPr>
          <w:noProof/>
        </w:rPr>
        <w:fldChar w:fldCharType="separate"/>
      </w:r>
      <w:r w:rsidR="00A81091">
        <w:rPr>
          <w:noProof/>
        </w:rPr>
        <w:t>4</w:t>
      </w:r>
      <w:r>
        <w:rPr>
          <w:noProof/>
        </w:rPr>
        <w:fldChar w:fldCharType="end"/>
      </w:r>
    </w:p>
    <w:p w:rsidR="00480FD0" w:rsidRDefault="00480FD0">
      <w:pPr>
        <w:pStyle w:val="TOC1"/>
        <w:rPr>
          <w:rFonts w:asciiTheme="minorHAnsi" w:eastAsiaTheme="minorEastAsia" w:hAnsiTheme="minorHAnsi" w:cstheme="minorBidi"/>
          <w:b w:val="0"/>
          <w:caps w:val="0"/>
          <w:noProof/>
          <w:sz w:val="22"/>
          <w:szCs w:val="22"/>
        </w:rPr>
      </w:pPr>
      <w:r>
        <w:rPr>
          <w:noProof/>
        </w:rPr>
        <w:t>2</w:t>
      </w:r>
      <w:r>
        <w:rPr>
          <w:rFonts w:asciiTheme="minorHAnsi" w:eastAsiaTheme="minorEastAsia" w:hAnsiTheme="minorHAnsi" w:cstheme="minorBidi"/>
          <w:b w:val="0"/>
          <w:caps w:val="0"/>
          <w:noProof/>
          <w:sz w:val="22"/>
          <w:szCs w:val="22"/>
        </w:rPr>
        <w:tab/>
      </w:r>
      <w:r w:rsidRPr="00175530">
        <w:rPr>
          <w:noProof/>
        </w:rPr>
        <w:t>INSTRUCTIONS TO OFFERORS</w:t>
      </w:r>
      <w:r>
        <w:rPr>
          <w:noProof/>
        </w:rPr>
        <w:tab/>
      </w:r>
      <w:r>
        <w:rPr>
          <w:noProof/>
        </w:rPr>
        <w:fldChar w:fldCharType="begin"/>
      </w:r>
      <w:r>
        <w:rPr>
          <w:noProof/>
        </w:rPr>
        <w:instrText xml:space="preserve"> PAGEREF _Toc415738753 \h </w:instrText>
      </w:r>
      <w:r>
        <w:rPr>
          <w:noProof/>
        </w:rPr>
      </w:r>
      <w:r>
        <w:rPr>
          <w:noProof/>
        </w:rPr>
        <w:fldChar w:fldCharType="separate"/>
      </w:r>
      <w:r w:rsidR="00A81091">
        <w:rPr>
          <w:noProof/>
        </w:rPr>
        <w:t>5</w:t>
      </w:r>
      <w:r>
        <w:rPr>
          <w:noProof/>
        </w:rPr>
        <w:fldChar w:fldCharType="end"/>
      </w:r>
    </w:p>
    <w:p w:rsidR="00480FD0" w:rsidRDefault="00480FD0">
      <w:pPr>
        <w:pStyle w:val="TOC2"/>
        <w:rPr>
          <w:rFonts w:eastAsiaTheme="minorEastAsia" w:cstheme="minorBidi"/>
          <w:b w:val="0"/>
          <w:noProof/>
          <w:sz w:val="22"/>
          <w:szCs w:val="22"/>
        </w:rPr>
      </w:pPr>
      <w:r w:rsidRPr="00175530">
        <w:rPr>
          <w:noProof/>
        </w:rPr>
        <w:t>2.1</w:t>
      </w:r>
      <w:r>
        <w:rPr>
          <w:rFonts w:eastAsiaTheme="minorEastAsia" w:cstheme="minorBidi"/>
          <w:b w:val="0"/>
          <w:noProof/>
          <w:sz w:val="22"/>
          <w:szCs w:val="22"/>
        </w:rPr>
        <w:tab/>
      </w:r>
      <w:r w:rsidRPr="00175530">
        <w:rPr>
          <w:noProof/>
        </w:rPr>
        <w:t>Proposal Due Date and Time</w:t>
      </w:r>
      <w:r>
        <w:rPr>
          <w:noProof/>
        </w:rPr>
        <w:tab/>
      </w:r>
      <w:r>
        <w:rPr>
          <w:noProof/>
        </w:rPr>
        <w:fldChar w:fldCharType="begin"/>
      </w:r>
      <w:r>
        <w:rPr>
          <w:noProof/>
        </w:rPr>
        <w:instrText xml:space="preserve"> PAGEREF _Toc415738754 \h </w:instrText>
      </w:r>
      <w:r>
        <w:rPr>
          <w:noProof/>
        </w:rPr>
      </w:r>
      <w:r>
        <w:rPr>
          <w:noProof/>
        </w:rPr>
        <w:fldChar w:fldCharType="separate"/>
      </w:r>
      <w:r w:rsidR="00A81091">
        <w:rPr>
          <w:noProof/>
        </w:rPr>
        <w:t>5</w:t>
      </w:r>
      <w:r>
        <w:rPr>
          <w:noProof/>
        </w:rPr>
        <w:fldChar w:fldCharType="end"/>
      </w:r>
    </w:p>
    <w:p w:rsidR="00480FD0" w:rsidRDefault="00480FD0">
      <w:pPr>
        <w:pStyle w:val="TOC2"/>
        <w:rPr>
          <w:rFonts w:eastAsiaTheme="minorEastAsia" w:cstheme="minorBidi"/>
          <w:b w:val="0"/>
          <w:noProof/>
          <w:sz w:val="22"/>
          <w:szCs w:val="22"/>
        </w:rPr>
      </w:pPr>
      <w:r w:rsidRPr="00175530">
        <w:rPr>
          <w:noProof/>
        </w:rPr>
        <w:t>2.2</w:t>
      </w:r>
      <w:r>
        <w:rPr>
          <w:rFonts w:eastAsiaTheme="minorEastAsia" w:cstheme="minorBidi"/>
          <w:b w:val="0"/>
          <w:noProof/>
          <w:sz w:val="22"/>
          <w:szCs w:val="22"/>
        </w:rPr>
        <w:tab/>
      </w:r>
      <w:r w:rsidRPr="00175530">
        <w:rPr>
          <w:noProof/>
        </w:rPr>
        <w:t>Questions Due Date and Time</w:t>
      </w:r>
      <w:r>
        <w:rPr>
          <w:noProof/>
        </w:rPr>
        <w:tab/>
      </w:r>
      <w:r>
        <w:rPr>
          <w:noProof/>
        </w:rPr>
        <w:fldChar w:fldCharType="begin"/>
      </w:r>
      <w:r>
        <w:rPr>
          <w:noProof/>
        </w:rPr>
        <w:instrText xml:space="preserve"> PAGEREF _Toc415738755 \h </w:instrText>
      </w:r>
      <w:r>
        <w:rPr>
          <w:noProof/>
        </w:rPr>
      </w:r>
      <w:r>
        <w:rPr>
          <w:noProof/>
        </w:rPr>
        <w:fldChar w:fldCharType="separate"/>
      </w:r>
      <w:r w:rsidR="00A81091">
        <w:rPr>
          <w:noProof/>
        </w:rPr>
        <w:t>5</w:t>
      </w:r>
      <w:r>
        <w:rPr>
          <w:noProof/>
        </w:rPr>
        <w:fldChar w:fldCharType="end"/>
      </w:r>
    </w:p>
    <w:p w:rsidR="00480FD0" w:rsidRDefault="00480FD0">
      <w:pPr>
        <w:pStyle w:val="TOC2"/>
        <w:rPr>
          <w:rFonts w:eastAsiaTheme="minorEastAsia" w:cstheme="minorBidi"/>
          <w:b w:val="0"/>
          <w:noProof/>
          <w:sz w:val="22"/>
          <w:szCs w:val="22"/>
        </w:rPr>
      </w:pPr>
      <w:r w:rsidRPr="00175530">
        <w:rPr>
          <w:noProof/>
        </w:rPr>
        <w:t>2.3</w:t>
      </w:r>
      <w:r>
        <w:rPr>
          <w:rFonts w:eastAsiaTheme="minorEastAsia" w:cstheme="minorBidi"/>
          <w:b w:val="0"/>
          <w:noProof/>
          <w:sz w:val="22"/>
          <w:szCs w:val="22"/>
        </w:rPr>
        <w:tab/>
      </w:r>
      <w:r w:rsidRPr="00175530">
        <w:rPr>
          <w:noProof/>
        </w:rPr>
        <w:t>Proposal Submission</w:t>
      </w:r>
      <w:r>
        <w:rPr>
          <w:noProof/>
        </w:rPr>
        <w:tab/>
      </w:r>
      <w:r>
        <w:rPr>
          <w:noProof/>
        </w:rPr>
        <w:fldChar w:fldCharType="begin"/>
      </w:r>
      <w:r>
        <w:rPr>
          <w:noProof/>
        </w:rPr>
        <w:instrText xml:space="preserve"> PAGEREF _Toc415738756 \h </w:instrText>
      </w:r>
      <w:r>
        <w:rPr>
          <w:noProof/>
        </w:rPr>
      </w:r>
      <w:r>
        <w:rPr>
          <w:noProof/>
        </w:rPr>
        <w:fldChar w:fldCharType="separate"/>
      </w:r>
      <w:r w:rsidR="00A81091">
        <w:rPr>
          <w:noProof/>
        </w:rPr>
        <w:t>5</w:t>
      </w:r>
      <w:r>
        <w:rPr>
          <w:noProof/>
        </w:rPr>
        <w:fldChar w:fldCharType="end"/>
      </w:r>
    </w:p>
    <w:p w:rsidR="00480FD0" w:rsidRDefault="00480FD0">
      <w:pPr>
        <w:pStyle w:val="TOC2"/>
        <w:rPr>
          <w:rFonts w:eastAsiaTheme="minorEastAsia" w:cstheme="minorBidi"/>
          <w:b w:val="0"/>
          <w:noProof/>
          <w:sz w:val="22"/>
          <w:szCs w:val="22"/>
        </w:rPr>
      </w:pPr>
      <w:r>
        <w:rPr>
          <w:noProof/>
        </w:rPr>
        <w:t>2.4</w:t>
      </w:r>
      <w:r>
        <w:rPr>
          <w:rFonts w:eastAsiaTheme="minorEastAsia" w:cstheme="minorBidi"/>
          <w:b w:val="0"/>
          <w:noProof/>
          <w:sz w:val="22"/>
          <w:szCs w:val="22"/>
        </w:rPr>
        <w:tab/>
      </w:r>
      <w:r w:rsidRPr="00175530">
        <w:rPr>
          <w:noProof/>
        </w:rPr>
        <w:t>Proposal Content and Format</w:t>
      </w:r>
      <w:r>
        <w:rPr>
          <w:noProof/>
        </w:rPr>
        <w:tab/>
      </w:r>
      <w:r>
        <w:rPr>
          <w:noProof/>
        </w:rPr>
        <w:fldChar w:fldCharType="begin"/>
      </w:r>
      <w:r>
        <w:rPr>
          <w:noProof/>
        </w:rPr>
        <w:instrText xml:space="preserve"> PAGEREF _Toc415738757 \h </w:instrText>
      </w:r>
      <w:r>
        <w:rPr>
          <w:noProof/>
        </w:rPr>
      </w:r>
      <w:r>
        <w:rPr>
          <w:noProof/>
        </w:rPr>
        <w:fldChar w:fldCharType="separate"/>
      </w:r>
      <w:r w:rsidR="00A81091">
        <w:rPr>
          <w:noProof/>
        </w:rPr>
        <w:t>6</w:t>
      </w:r>
      <w:r>
        <w:rPr>
          <w:noProof/>
        </w:rPr>
        <w:fldChar w:fldCharType="end"/>
      </w:r>
    </w:p>
    <w:p w:rsidR="00480FD0" w:rsidRDefault="00480FD0">
      <w:pPr>
        <w:pStyle w:val="TOC2"/>
        <w:rPr>
          <w:rFonts w:eastAsiaTheme="minorEastAsia" w:cstheme="minorBidi"/>
          <w:b w:val="0"/>
          <w:noProof/>
          <w:sz w:val="22"/>
          <w:szCs w:val="22"/>
        </w:rPr>
      </w:pPr>
      <w:r>
        <w:rPr>
          <w:noProof/>
        </w:rPr>
        <w:t>2.5</w:t>
      </w:r>
      <w:r>
        <w:rPr>
          <w:rFonts w:eastAsiaTheme="minorEastAsia" w:cstheme="minorBidi"/>
          <w:b w:val="0"/>
          <w:noProof/>
          <w:sz w:val="22"/>
          <w:szCs w:val="22"/>
        </w:rPr>
        <w:tab/>
      </w:r>
      <w:r>
        <w:rPr>
          <w:noProof/>
        </w:rPr>
        <w:t>Preference for US Manufactured Systems</w:t>
      </w:r>
      <w:r>
        <w:rPr>
          <w:noProof/>
        </w:rPr>
        <w:tab/>
      </w:r>
      <w:r>
        <w:rPr>
          <w:noProof/>
        </w:rPr>
        <w:fldChar w:fldCharType="begin"/>
      </w:r>
      <w:r>
        <w:rPr>
          <w:noProof/>
        </w:rPr>
        <w:instrText xml:space="preserve"> PAGEREF _Toc415738758 \h </w:instrText>
      </w:r>
      <w:r>
        <w:rPr>
          <w:noProof/>
        </w:rPr>
      </w:r>
      <w:r>
        <w:rPr>
          <w:noProof/>
        </w:rPr>
        <w:fldChar w:fldCharType="separate"/>
      </w:r>
      <w:r w:rsidR="00A81091">
        <w:rPr>
          <w:noProof/>
        </w:rPr>
        <w:t>9</w:t>
      </w:r>
      <w:r>
        <w:rPr>
          <w:noProof/>
        </w:rPr>
        <w:fldChar w:fldCharType="end"/>
      </w:r>
    </w:p>
    <w:p w:rsidR="00480FD0" w:rsidRDefault="00480FD0">
      <w:pPr>
        <w:pStyle w:val="TOC2"/>
        <w:rPr>
          <w:rFonts w:eastAsiaTheme="minorEastAsia" w:cstheme="minorBidi"/>
          <w:b w:val="0"/>
          <w:noProof/>
          <w:sz w:val="22"/>
          <w:szCs w:val="22"/>
        </w:rPr>
      </w:pPr>
      <w:r>
        <w:rPr>
          <w:noProof/>
        </w:rPr>
        <w:t>2.6</w:t>
      </w:r>
      <w:r>
        <w:rPr>
          <w:rFonts w:eastAsiaTheme="minorEastAsia" w:cstheme="minorBidi"/>
          <w:b w:val="0"/>
          <w:noProof/>
          <w:sz w:val="22"/>
          <w:szCs w:val="22"/>
        </w:rPr>
        <w:tab/>
      </w:r>
      <w:r>
        <w:rPr>
          <w:noProof/>
        </w:rPr>
        <w:t>Authority to Commit the Offeror</w:t>
      </w:r>
      <w:r>
        <w:rPr>
          <w:noProof/>
        </w:rPr>
        <w:tab/>
      </w:r>
      <w:r>
        <w:rPr>
          <w:noProof/>
        </w:rPr>
        <w:fldChar w:fldCharType="begin"/>
      </w:r>
      <w:r>
        <w:rPr>
          <w:noProof/>
        </w:rPr>
        <w:instrText xml:space="preserve"> PAGEREF _Toc415738759 \h </w:instrText>
      </w:r>
      <w:r>
        <w:rPr>
          <w:noProof/>
        </w:rPr>
      </w:r>
      <w:r>
        <w:rPr>
          <w:noProof/>
        </w:rPr>
        <w:fldChar w:fldCharType="separate"/>
      </w:r>
      <w:r w:rsidR="00A81091">
        <w:rPr>
          <w:noProof/>
        </w:rPr>
        <w:t>9</w:t>
      </w:r>
      <w:r>
        <w:rPr>
          <w:noProof/>
        </w:rPr>
        <w:fldChar w:fldCharType="end"/>
      </w:r>
    </w:p>
    <w:p w:rsidR="00480FD0" w:rsidRDefault="00480FD0">
      <w:pPr>
        <w:pStyle w:val="TOC2"/>
        <w:rPr>
          <w:rFonts w:eastAsiaTheme="minorEastAsia" w:cstheme="minorBidi"/>
          <w:b w:val="0"/>
          <w:noProof/>
          <w:sz w:val="22"/>
          <w:szCs w:val="22"/>
        </w:rPr>
      </w:pPr>
      <w:r>
        <w:rPr>
          <w:noProof/>
        </w:rPr>
        <w:t>2.7</w:t>
      </w:r>
      <w:r>
        <w:rPr>
          <w:rFonts w:eastAsiaTheme="minorEastAsia" w:cstheme="minorBidi"/>
          <w:b w:val="0"/>
          <w:noProof/>
          <w:sz w:val="22"/>
          <w:szCs w:val="22"/>
        </w:rPr>
        <w:tab/>
      </w:r>
      <w:r>
        <w:rPr>
          <w:noProof/>
        </w:rPr>
        <w:t>Proprietary or Confidential Information</w:t>
      </w:r>
      <w:r>
        <w:rPr>
          <w:noProof/>
        </w:rPr>
        <w:tab/>
      </w:r>
      <w:r>
        <w:rPr>
          <w:noProof/>
        </w:rPr>
        <w:fldChar w:fldCharType="begin"/>
      </w:r>
      <w:r>
        <w:rPr>
          <w:noProof/>
        </w:rPr>
        <w:instrText xml:space="preserve"> PAGEREF _Toc415738760 \h </w:instrText>
      </w:r>
      <w:r>
        <w:rPr>
          <w:noProof/>
        </w:rPr>
      </w:r>
      <w:r>
        <w:rPr>
          <w:noProof/>
        </w:rPr>
        <w:fldChar w:fldCharType="separate"/>
      </w:r>
      <w:r w:rsidR="00A81091">
        <w:rPr>
          <w:noProof/>
        </w:rPr>
        <w:t>9</w:t>
      </w:r>
      <w:r>
        <w:rPr>
          <w:noProof/>
        </w:rPr>
        <w:fldChar w:fldCharType="end"/>
      </w:r>
    </w:p>
    <w:p w:rsidR="00480FD0" w:rsidRDefault="00480FD0">
      <w:pPr>
        <w:pStyle w:val="TOC2"/>
        <w:rPr>
          <w:rFonts w:eastAsiaTheme="minorEastAsia" w:cstheme="minorBidi"/>
          <w:b w:val="0"/>
          <w:noProof/>
          <w:sz w:val="22"/>
          <w:szCs w:val="22"/>
        </w:rPr>
      </w:pPr>
      <w:r>
        <w:rPr>
          <w:noProof/>
        </w:rPr>
        <w:t>2.8</w:t>
      </w:r>
      <w:r>
        <w:rPr>
          <w:rFonts w:eastAsiaTheme="minorEastAsia" w:cstheme="minorBidi"/>
          <w:b w:val="0"/>
          <w:noProof/>
          <w:sz w:val="22"/>
          <w:szCs w:val="22"/>
        </w:rPr>
        <w:tab/>
      </w:r>
      <w:r w:rsidRPr="00175530">
        <w:rPr>
          <w:noProof/>
        </w:rPr>
        <w:t>Export Controlled Information</w:t>
      </w:r>
      <w:r>
        <w:rPr>
          <w:noProof/>
        </w:rPr>
        <w:tab/>
      </w:r>
      <w:r>
        <w:rPr>
          <w:noProof/>
        </w:rPr>
        <w:fldChar w:fldCharType="begin"/>
      </w:r>
      <w:r>
        <w:rPr>
          <w:noProof/>
        </w:rPr>
        <w:instrText xml:space="preserve"> PAGEREF _Toc415738761 \h </w:instrText>
      </w:r>
      <w:r>
        <w:rPr>
          <w:noProof/>
        </w:rPr>
      </w:r>
      <w:r>
        <w:rPr>
          <w:noProof/>
        </w:rPr>
        <w:fldChar w:fldCharType="separate"/>
      </w:r>
      <w:r w:rsidR="00A81091">
        <w:rPr>
          <w:noProof/>
        </w:rPr>
        <w:t>10</w:t>
      </w:r>
      <w:r>
        <w:rPr>
          <w:noProof/>
        </w:rPr>
        <w:fldChar w:fldCharType="end"/>
      </w:r>
    </w:p>
    <w:p w:rsidR="00480FD0" w:rsidRDefault="00480FD0">
      <w:pPr>
        <w:pStyle w:val="TOC2"/>
        <w:rPr>
          <w:rFonts w:eastAsiaTheme="minorEastAsia" w:cstheme="minorBidi"/>
          <w:b w:val="0"/>
          <w:noProof/>
          <w:sz w:val="22"/>
          <w:szCs w:val="22"/>
        </w:rPr>
      </w:pPr>
      <w:r>
        <w:rPr>
          <w:noProof/>
        </w:rPr>
        <w:t>2.9</w:t>
      </w:r>
      <w:r>
        <w:rPr>
          <w:rFonts w:eastAsiaTheme="minorEastAsia" w:cstheme="minorBidi"/>
          <w:b w:val="0"/>
          <w:noProof/>
          <w:sz w:val="22"/>
          <w:szCs w:val="22"/>
        </w:rPr>
        <w:tab/>
      </w:r>
      <w:r>
        <w:rPr>
          <w:noProof/>
        </w:rPr>
        <w:t>Expenses Related to Proposal Submission</w:t>
      </w:r>
      <w:r>
        <w:rPr>
          <w:noProof/>
        </w:rPr>
        <w:tab/>
      </w:r>
      <w:r>
        <w:rPr>
          <w:noProof/>
        </w:rPr>
        <w:fldChar w:fldCharType="begin"/>
      </w:r>
      <w:r>
        <w:rPr>
          <w:noProof/>
        </w:rPr>
        <w:instrText xml:space="preserve"> PAGEREF _Toc415738762 \h </w:instrText>
      </w:r>
      <w:r>
        <w:rPr>
          <w:noProof/>
        </w:rPr>
      </w:r>
      <w:r>
        <w:rPr>
          <w:noProof/>
        </w:rPr>
        <w:fldChar w:fldCharType="separate"/>
      </w:r>
      <w:r w:rsidR="00A81091">
        <w:rPr>
          <w:noProof/>
        </w:rPr>
        <w:t>10</w:t>
      </w:r>
      <w:r>
        <w:rPr>
          <w:noProof/>
        </w:rPr>
        <w:fldChar w:fldCharType="end"/>
      </w:r>
    </w:p>
    <w:p w:rsidR="00480FD0" w:rsidRDefault="00480FD0">
      <w:pPr>
        <w:pStyle w:val="TOC2"/>
        <w:rPr>
          <w:rFonts w:eastAsiaTheme="minorEastAsia" w:cstheme="minorBidi"/>
          <w:b w:val="0"/>
          <w:noProof/>
          <w:sz w:val="22"/>
          <w:szCs w:val="22"/>
        </w:rPr>
      </w:pPr>
      <w:r>
        <w:rPr>
          <w:noProof/>
        </w:rPr>
        <w:t>2.10</w:t>
      </w:r>
      <w:r>
        <w:rPr>
          <w:rFonts w:eastAsiaTheme="minorEastAsia" w:cstheme="minorBidi"/>
          <w:b w:val="0"/>
          <w:noProof/>
          <w:sz w:val="22"/>
          <w:szCs w:val="22"/>
        </w:rPr>
        <w:tab/>
      </w:r>
      <w:r>
        <w:rPr>
          <w:noProof/>
        </w:rPr>
        <w:t>Amendments</w:t>
      </w:r>
      <w:r>
        <w:rPr>
          <w:noProof/>
        </w:rPr>
        <w:tab/>
      </w:r>
      <w:r>
        <w:rPr>
          <w:noProof/>
        </w:rPr>
        <w:fldChar w:fldCharType="begin"/>
      </w:r>
      <w:r>
        <w:rPr>
          <w:noProof/>
        </w:rPr>
        <w:instrText xml:space="preserve"> PAGEREF _Toc415738763 \h </w:instrText>
      </w:r>
      <w:r>
        <w:rPr>
          <w:noProof/>
        </w:rPr>
      </w:r>
      <w:r>
        <w:rPr>
          <w:noProof/>
        </w:rPr>
        <w:fldChar w:fldCharType="separate"/>
      </w:r>
      <w:r w:rsidR="00A81091">
        <w:rPr>
          <w:noProof/>
        </w:rPr>
        <w:t>10</w:t>
      </w:r>
      <w:r>
        <w:rPr>
          <w:noProof/>
        </w:rPr>
        <w:fldChar w:fldCharType="end"/>
      </w:r>
    </w:p>
    <w:p w:rsidR="00480FD0" w:rsidRDefault="00480FD0">
      <w:pPr>
        <w:pStyle w:val="TOC2"/>
        <w:rPr>
          <w:rFonts w:eastAsiaTheme="minorEastAsia" w:cstheme="minorBidi"/>
          <w:b w:val="0"/>
          <w:noProof/>
          <w:sz w:val="22"/>
          <w:szCs w:val="22"/>
        </w:rPr>
      </w:pPr>
      <w:r>
        <w:rPr>
          <w:noProof/>
        </w:rPr>
        <w:t>2.11</w:t>
      </w:r>
      <w:r>
        <w:rPr>
          <w:rFonts w:eastAsiaTheme="minorEastAsia" w:cstheme="minorBidi"/>
          <w:b w:val="0"/>
          <w:noProof/>
          <w:sz w:val="22"/>
          <w:szCs w:val="22"/>
        </w:rPr>
        <w:tab/>
      </w:r>
      <w:r>
        <w:rPr>
          <w:noProof/>
        </w:rPr>
        <w:t>Late Submissions, Modifications, and Withdrawal of Proposals</w:t>
      </w:r>
      <w:r>
        <w:rPr>
          <w:noProof/>
        </w:rPr>
        <w:tab/>
      </w:r>
      <w:r>
        <w:rPr>
          <w:noProof/>
        </w:rPr>
        <w:fldChar w:fldCharType="begin"/>
      </w:r>
      <w:r>
        <w:rPr>
          <w:noProof/>
        </w:rPr>
        <w:instrText xml:space="preserve"> PAGEREF _Toc415738764 \h </w:instrText>
      </w:r>
      <w:r>
        <w:rPr>
          <w:noProof/>
        </w:rPr>
      </w:r>
      <w:r>
        <w:rPr>
          <w:noProof/>
        </w:rPr>
        <w:fldChar w:fldCharType="separate"/>
      </w:r>
      <w:r w:rsidR="00A81091">
        <w:rPr>
          <w:noProof/>
        </w:rPr>
        <w:t>10</w:t>
      </w:r>
      <w:r>
        <w:rPr>
          <w:noProof/>
        </w:rPr>
        <w:fldChar w:fldCharType="end"/>
      </w:r>
    </w:p>
    <w:p w:rsidR="00480FD0" w:rsidRDefault="00480FD0">
      <w:pPr>
        <w:pStyle w:val="TOC2"/>
        <w:rPr>
          <w:rFonts w:eastAsiaTheme="minorEastAsia" w:cstheme="minorBidi"/>
          <w:b w:val="0"/>
          <w:noProof/>
          <w:sz w:val="22"/>
          <w:szCs w:val="22"/>
        </w:rPr>
      </w:pPr>
      <w:r>
        <w:rPr>
          <w:noProof/>
        </w:rPr>
        <w:t>2.12</w:t>
      </w:r>
      <w:r>
        <w:rPr>
          <w:rFonts w:eastAsiaTheme="minorEastAsia" w:cstheme="minorBidi"/>
          <w:b w:val="0"/>
          <w:noProof/>
          <w:sz w:val="22"/>
          <w:szCs w:val="22"/>
        </w:rPr>
        <w:tab/>
      </w:r>
      <w:r>
        <w:rPr>
          <w:noProof/>
        </w:rPr>
        <w:t>Period for Acceptance of Proposals</w:t>
      </w:r>
      <w:r>
        <w:rPr>
          <w:noProof/>
        </w:rPr>
        <w:tab/>
      </w:r>
      <w:r>
        <w:rPr>
          <w:noProof/>
        </w:rPr>
        <w:fldChar w:fldCharType="begin"/>
      </w:r>
      <w:r>
        <w:rPr>
          <w:noProof/>
        </w:rPr>
        <w:instrText xml:space="preserve"> PAGEREF _Toc415738765 \h </w:instrText>
      </w:r>
      <w:r>
        <w:rPr>
          <w:noProof/>
        </w:rPr>
      </w:r>
      <w:r>
        <w:rPr>
          <w:noProof/>
        </w:rPr>
        <w:fldChar w:fldCharType="separate"/>
      </w:r>
      <w:r w:rsidR="00A81091">
        <w:rPr>
          <w:noProof/>
        </w:rPr>
        <w:t>10</w:t>
      </w:r>
      <w:r>
        <w:rPr>
          <w:noProof/>
        </w:rPr>
        <w:fldChar w:fldCharType="end"/>
      </w:r>
    </w:p>
    <w:p w:rsidR="00480FD0" w:rsidRDefault="00480FD0">
      <w:pPr>
        <w:pStyle w:val="TOC2"/>
        <w:rPr>
          <w:rFonts w:eastAsiaTheme="minorEastAsia" w:cstheme="minorBidi"/>
          <w:b w:val="0"/>
          <w:noProof/>
          <w:sz w:val="22"/>
          <w:szCs w:val="22"/>
        </w:rPr>
      </w:pPr>
      <w:r>
        <w:rPr>
          <w:noProof/>
        </w:rPr>
        <w:t>2.13</w:t>
      </w:r>
      <w:r>
        <w:rPr>
          <w:rFonts w:eastAsiaTheme="minorEastAsia" w:cstheme="minorBidi"/>
          <w:b w:val="0"/>
          <w:noProof/>
          <w:sz w:val="22"/>
          <w:szCs w:val="22"/>
        </w:rPr>
        <w:tab/>
      </w:r>
      <w:r>
        <w:rPr>
          <w:noProof/>
        </w:rPr>
        <w:t>Acceptance of Terms and Conditions</w:t>
      </w:r>
      <w:r>
        <w:rPr>
          <w:noProof/>
        </w:rPr>
        <w:tab/>
      </w:r>
      <w:r>
        <w:rPr>
          <w:noProof/>
        </w:rPr>
        <w:fldChar w:fldCharType="begin"/>
      </w:r>
      <w:r>
        <w:rPr>
          <w:noProof/>
        </w:rPr>
        <w:instrText xml:space="preserve"> PAGEREF _Toc415738766 \h </w:instrText>
      </w:r>
      <w:r>
        <w:rPr>
          <w:noProof/>
        </w:rPr>
      </w:r>
      <w:r>
        <w:rPr>
          <w:noProof/>
        </w:rPr>
        <w:fldChar w:fldCharType="separate"/>
      </w:r>
      <w:r w:rsidR="00A81091">
        <w:rPr>
          <w:noProof/>
        </w:rPr>
        <w:t>11</w:t>
      </w:r>
      <w:r>
        <w:rPr>
          <w:noProof/>
        </w:rPr>
        <w:fldChar w:fldCharType="end"/>
      </w:r>
    </w:p>
    <w:p w:rsidR="00480FD0" w:rsidRDefault="00480FD0">
      <w:pPr>
        <w:pStyle w:val="TOC2"/>
        <w:rPr>
          <w:rFonts w:eastAsiaTheme="minorEastAsia" w:cstheme="minorBidi"/>
          <w:b w:val="0"/>
          <w:noProof/>
          <w:sz w:val="22"/>
          <w:szCs w:val="22"/>
        </w:rPr>
      </w:pPr>
      <w:r>
        <w:rPr>
          <w:noProof/>
        </w:rPr>
        <w:t>2.14</w:t>
      </w:r>
      <w:r>
        <w:rPr>
          <w:rFonts w:eastAsiaTheme="minorEastAsia" w:cstheme="minorBidi"/>
          <w:b w:val="0"/>
          <w:noProof/>
          <w:sz w:val="22"/>
          <w:szCs w:val="22"/>
        </w:rPr>
        <w:tab/>
      </w:r>
      <w:r>
        <w:rPr>
          <w:noProof/>
        </w:rPr>
        <w:t>Place of Performance</w:t>
      </w:r>
      <w:r>
        <w:rPr>
          <w:noProof/>
        </w:rPr>
        <w:tab/>
      </w:r>
      <w:r>
        <w:rPr>
          <w:noProof/>
        </w:rPr>
        <w:fldChar w:fldCharType="begin"/>
      </w:r>
      <w:r>
        <w:rPr>
          <w:noProof/>
        </w:rPr>
        <w:instrText xml:space="preserve"> PAGEREF _Toc415738767 \h </w:instrText>
      </w:r>
      <w:r>
        <w:rPr>
          <w:noProof/>
        </w:rPr>
      </w:r>
      <w:r>
        <w:rPr>
          <w:noProof/>
        </w:rPr>
        <w:fldChar w:fldCharType="separate"/>
      </w:r>
      <w:r w:rsidR="00A81091">
        <w:rPr>
          <w:noProof/>
        </w:rPr>
        <w:t>11</w:t>
      </w:r>
      <w:r>
        <w:rPr>
          <w:noProof/>
        </w:rPr>
        <w:fldChar w:fldCharType="end"/>
      </w:r>
    </w:p>
    <w:p w:rsidR="00480FD0" w:rsidRDefault="00480FD0">
      <w:pPr>
        <w:pStyle w:val="TOC2"/>
        <w:rPr>
          <w:rFonts w:eastAsiaTheme="minorEastAsia" w:cstheme="minorBidi"/>
          <w:b w:val="0"/>
          <w:noProof/>
          <w:sz w:val="22"/>
          <w:szCs w:val="22"/>
        </w:rPr>
      </w:pPr>
      <w:r>
        <w:rPr>
          <w:noProof/>
        </w:rPr>
        <w:t>2.15</w:t>
      </w:r>
      <w:r>
        <w:rPr>
          <w:rFonts w:eastAsiaTheme="minorEastAsia" w:cstheme="minorBidi"/>
          <w:b w:val="0"/>
          <w:noProof/>
          <w:sz w:val="22"/>
          <w:szCs w:val="22"/>
        </w:rPr>
        <w:tab/>
      </w:r>
      <w:r>
        <w:rPr>
          <w:noProof/>
        </w:rPr>
        <w:t>Delivery</w:t>
      </w:r>
      <w:r>
        <w:rPr>
          <w:noProof/>
        </w:rPr>
        <w:tab/>
      </w:r>
      <w:r>
        <w:rPr>
          <w:noProof/>
        </w:rPr>
        <w:fldChar w:fldCharType="begin"/>
      </w:r>
      <w:r>
        <w:rPr>
          <w:noProof/>
        </w:rPr>
        <w:instrText xml:space="preserve"> PAGEREF _Toc415738768 \h </w:instrText>
      </w:r>
      <w:r>
        <w:rPr>
          <w:noProof/>
        </w:rPr>
      </w:r>
      <w:r>
        <w:rPr>
          <w:noProof/>
        </w:rPr>
        <w:fldChar w:fldCharType="separate"/>
      </w:r>
      <w:r w:rsidR="00A81091">
        <w:rPr>
          <w:noProof/>
        </w:rPr>
        <w:t>11</w:t>
      </w:r>
      <w:r>
        <w:rPr>
          <w:noProof/>
        </w:rPr>
        <w:fldChar w:fldCharType="end"/>
      </w:r>
    </w:p>
    <w:p w:rsidR="00480FD0" w:rsidRDefault="00480FD0">
      <w:pPr>
        <w:pStyle w:val="TOC2"/>
        <w:rPr>
          <w:rFonts w:eastAsiaTheme="minorEastAsia" w:cstheme="minorBidi"/>
          <w:b w:val="0"/>
          <w:noProof/>
          <w:sz w:val="22"/>
          <w:szCs w:val="22"/>
        </w:rPr>
      </w:pPr>
      <w:r>
        <w:rPr>
          <w:noProof/>
        </w:rPr>
        <w:t>2.16</w:t>
      </w:r>
      <w:r>
        <w:rPr>
          <w:rFonts w:eastAsiaTheme="minorEastAsia" w:cstheme="minorBidi"/>
          <w:b w:val="0"/>
          <w:noProof/>
          <w:sz w:val="22"/>
          <w:szCs w:val="22"/>
        </w:rPr>
        <w:tab/>
      </w:r>
      <w:r>
        <w:rPr>
          <w:noProof/>
        </w:rPr>
        <w:t>Taxes</w:t>
      </w:r>
      <w:r>
        <w:rPr>
          <w:noProof/>
        </w:rPr>
        <w:tab/>
      </w:r>
      <w:r>
        <w:rPr>
          <w:noProof/>
        </w:rPr>
        <w:fldChar w:fldCharType="begin"/>
      </w:r>
      <w:r>
        <w:rPr>
          <w:noProof/>
        </w:rPr>
        <w:instrText xml:space="preserve"> PAGEREF _Toc415738769 \h </w:instrText>
      </w:r>
      <w:r>
        <w:rPr>
          <w:noProof/>
        </w:rPr>
      </w:r>
      <w:r>
        <w:rPr>
          <w:noProof/>
        </w:rPr>
        <w:fldChar w:fldCharType="separate"/>
      </w:r>
      <w:r w:rsidR="00A81091">
        <w:rPr>
          <w:noProof/>
        </w:rPr>
        <w:t>11</w:t>
      </w:r>
      <w:r>
        <w:rPr>
          <w:noProof/>
        </w:rPr>
        <w:fldChar w:fldCharType="end"/>
      </w:r>
    </w:p>
    <w:p w:rsidR="00480FD0" w:rsidRDefault="00480FD0">
      <w:pPr>
        <w:pStyle w:val="TOC2"/>
        <w:rPr>
          <w:rFonts w:eastAsiaTheme="minorEastAsia" w:cstheme="minorBidi"/>
          <w:b w:val="0"/>
          <w:noProof/>
          <w:sz w:val="22"/>
          <w:szCs w:val="22"/>
        </w:rPr>
      </w:pPr>
      <w:r>
        <w:rPr>
          <w:noProof/>
        </w:rPr>
        <w:t>2.17</w:t>
      </w:r>
      <w:r>
        <w:rPr>
          <w:rFonts w:eastAsiaTheme="minorEastAsia" w:cstheme="minorBidi"/>
          <w:b w:val="0"/>
          <w:noProof/>
          <w:sz w:val="22"/>
          <w:szCs w:val="22"/>
        </w:rPr>
        <w:tab/>
      </w:r>
      <w:r>
        <w:rPr>
          <w:noProof/>
        </w:rPr>
        <w:t>Trademarks</w:t>
      </w:r>
      <w:r>
        <w:rPr>
          <w:noProof/>
        </w:rPr>
        <w:tab/>
      </w:r>
      <w:r>
        <w:rPr>
          <w:noProof/>
        </w:rPr>
        <w:fldChar w:fldCharType="begin"/>
      </w:r>
      <w:r>
        <w:rPr>
          <w:noProof/>
        </w:rPr>
        <w:instrText xml:space="preserve"> PAGEREF _Toc415738770 \h </w:instrText>
      </w:r>
      <w:r>
        <w:rPr>
          <w:noProof/>
        </w:rPr>
      </w:r>
      <w:r>
        <w:rPr>
          <w:noProof/>
        </w:rPr>
        <w:fldChar w:fldCharType="separate"/>
      </w:r>
      <w:r w:rsidR="00A81091">
        <w:rPr>
          <w:noProof/>
        </w:rPr>
        <w:t>11</w:t>
      </w:r>
      <w:r>
        <w:rPr>
          <w:noProof/>
        </w:rPr>
        <w:fldChar w:fldCharType="end"/>
      </w:r>
    </w:p>
    <w:p w:rsidR="00480FD0" w:rsidRDefault="00480FD0">
      <w:pPr>
        <w:pStyle w:val="TOC2"/>
        <w:rPr>
          <w:rFonts w:eastAsiaTheme="minorEastAsia" w:cstheme="minorBidi"/>
          <w:b w:val="0"/>
          <w:noProof/>
          <w:sz w:val="22"/>
          <w:szCs w:val="22"/>
        </w:rPr>
      </w:pPr>
      <w:r>
        <w:rPr>
          <w:noProof/>
        </w:rPr>
        <w:t>2.18</w:t>
      </w:r>
      <w:r>
        <w:rPr>
          <w:rFonts w:eastAsiaTheme="minorEastAsia" w:cstheme="minorBidi"/>
          <w:b w:val="0"/>
          <w:noProof/>
          <w:sz w:val="22"/>
          <w:szCs w:val="22"/>
        </w:rPr>
        <w:tab/>
      </w:r>
      <w:r>
        <w:rPr>
          <w:noProof/>
        </w:rPr>
        <w:t>NWSC-</w:t>
      </w:r>
      <w:r w:rsidRPr="00175530">
        <w:rPr>
          <w:noProof/>
        </w:rPr>
        <w:t>2</w:t>
      </w:r>
      <w:r>
        <w:rPr>
          <w:noProof/>
        </w:rPr>
        <w:t xml:space="preserve"> RFP Website</w:t>
      </w:r>
      <w:r>
        <w:rPr>
          <w:noProof/>
        </w:rPr>
        <w:tab/>
      </w:r>
      <w:r>
        <w:rPr>
          <w:noProof/>
        </w:rPr>
        <w:fldChar w:fldCharType="begin"/>
      </w:r>
      <w:r>
        <w:rPr>
          <w:noProof/>
        </w:rPr>
        <w:instrText xml:space="preserve"> PAGEREF _Toc415738771 \h </w:instrText>
      </w:r>
      <w:r>
        <w:rPr>
          <w:noProof/>
        </w:rPr>
      </w:r>
      <w:r>
        <w:rPr>
          <w:noProof/>
        </w:rPr>
        <w:fldChar w:fldCharType="separate"/>
      </w:r>
      <w:r w:rsidR="00A81091">
        <w:rPr>
          <w:noProof/>
        </w:rPr>
        <w:t>12</w:t>
      </w:r>
      <w:r>
        <w:rPr>
          <w:noProof/>
        </w:rPr>
        <w:fldChar w:fldCharType="end"/>
      </w:r>
    </w:p>
    <w:p w:rsidR="00480FD0" w:rsidRDefault="00480FD0">
      <w:pPr>
        <w:pStyle w:val="TOC2"/>
        <w:rPr>
          <w:rFonts w:eastAsiaTheme="minorEastAsia" w:cstheme="minorBidi"/>
          <w:b w:val="0"/>
          <w:noProof/>
          <w:sz w:val="22"/>
          <w:szCs w:val="22"/>
        </w:rPr>
      </w:pPr>
      <w:r>
        <w:rPr>
          <w:noProof/>
        </w:rPr>
        <w:t>2.19</w:t>
      </w:r>
      <w:r>
        <w:rPr>
          <w:rFonts w:eastAsiaTheme="minorEastAsia" w:cstheme="minorBidi"/>
          <w:b w:val="0"/>
          <w:noProof/>
          <w:sz w:val="22"/>
          <w:szCs w:val="22"/>
        </w:rPr>
        <w:tab/>
      </w:r>
      <w:r>
        <w:rPr>
          <w:noProof/>
        </w:rPr>
        <w:t>RFP Revision History</w:t>
      </w:r>
      <w:r>
        <w:rPr>
          <w:noProof/>
        </w:rPr>
        <w:tab/>
      </w:r>
      <w:r>
        <w:rPr>
          <w:noProof/>
        </w:rPr>
        <w:fldChar w:fldCharType="begin"/>
      </w:r>
      <w:r>
        <w:rPr>
          <w:noProof/>
        </w:rPr>
        <w:instrText xml:space="preserve"> PAGEREF _Toc415738772 \h </w:instrText>
      </w:r>
      <w:r>
        <w:rPr>
          <w:noProof/>
        </w:rPr>
      </w:r>
      <w:r>
        <w:rPr>
          <w:noProof/>
        </w:rPr>
        <w:fldChar w:fldCharType="separate"/>
      </w:r>
      <w:r w:rsidR="00A81091">
        <w:rPr>
          <w:noProof/>
        </w:rPr>
        <w:t>12</w:t>
      </w:r>
      <w:r>
        <w:rPr>
          <w:noProof/>
        </w:rPr>
        <w:fldChar w:fldCharType="end"/>
      </w:r>
    </w:p>
    <w:p w:rsidR="00480FD0" w:rsidRDefault="00480FD0">
      <w:pPr>
        <w:pStyle w:val="TOC2"/>
        <w:rPr>
          <w:rFonts w:eastAsiaTheme="minorEastAsia" w:cstheme="minorBidi"/>
          <w:b w:val="0"/>
          <w:noProof/>
          <w:sz w:val="22"/>
          <w:szCs w:val="22"/>
        </w:rPr>
      </w:pPr>
      <w:r>
        <w:rPr>
          <w:noProof/>
        </w:rPr>
        <w:t>2.20</w:t>
      </w:r>
      <w:r>
        <w:rPr>
          <w:rFonts w:eastAsiaTheme="minorEastAsia" w:cstheme="minorBidi"/>
          <w:b w:val="0"/>
          <w:noProof/>
          <w:sz w:val="22"/>
          <w:szCs w:val="22"/>
        </w:rPr>
        <w:tab/>
      </w:r>
      <w:r>
        <w:rPr>
          <w:noProof/>
        </w:rPr>
        <w:t>Live Test Demonstration</w:t>
      </w:r>
      <w:r>
        <w:rPr>
          <w:noProof/>
        </w:rPr>
        <w:tab/>
      </w:r>
      <w:r>
        <w:rPr>
          <w:noProof/>
        </w:rPr>
        <w:fldChar w:fldCharType="begin"/>
      </w:r>
      <w:r>
        <w:rPr>
          <w:noProof/>
        </w:rPr>
        <w:instrText xml:space="preserve"> PAGEREF _Toc415738773 \h </w:instrText>
      </w:r>
      <w:r>
        <w:rPr>
          <w:noProof/>
        </w:rPr>
      </w:r>
      <w:r>
        <w:rPr>
          <w:noProof/>
        </w:rPr>
        <w:fldChar w:fldCharType="separate"/>
      </w:r>
      <w:r w:rsidR="00A81091">
        <w:rPr>
          <w:noProof/>
        </w:rPr>
        <w:t>12</w:t>
      </w:r>
      <w:r>
        <w:rPr>
          <w:noProof/>
        </w:rPr>
        <w:fldChar w:fldCharType="end"/>
      </w:r>
    </w:p>
    <w:p w:rsidR="00480FD0" w:rsidRDefault="00480FD0">
      <w:pPr>
        <w:pStyle w:val="TOC2"/>
        <w:rPr>
          <w:rFonts w:eastAsiaTheme="minorEastAsia" w:cstheme="minorBidi"/>
          <w:b w:val="0"/>
          <w:noProof/>
          <w:sz w:val="22"/>
          <w:szCs w:val="22"/>
        </w:rPr>
      </w:pPr>
      <w:r>
        <w:rPr>
          <w:noProof/>
        </w:rPr>
        <w:t>2.21</w:t>
      </w:r>
      <w:r>
        <w:rPr>
          <w:rFonts w:eastAsiaTheme="minorEastAsia" w:cstheme="minorBidi"/>
          <w:b w:val="0"/>
          <w:noProof/>
          <w:sz w:val="22"/>
          <w:szCs w:val="22"/>
        </w:rPr>
        <w:tab/>
      </w:r>
      <w:r w:rsidRPr="00175530">
        <w:rPr>
          <w:noProof/>
        </w:rPr>
        <w:t>Schedule</w:t>
      </w:r>
      <w:r>
        <w:rPr>
          <w:noProof/>
        </w:rPr>
        <w:tab/>
      </w:r>
      <w:r>
        <w:rPr>
          <w:noProof/>
        </w:rPr>
        <w:fldChar w:fldCharType="begin"/>
      </w:r>
      <w:r>
        <w:rPr>
          <w:noProof/>
        </w:rPr>
        <w:instrText xml:space="preserve"> PAGEREF _Toc415738774 \h </w:instrText>
      </w:r>
      <w:r>
        <w:rPr>
          <w:noProof/>
        </w:rPr>
      </w:r>
      <w:r>
        <w:rPr>
          <w:noProof/>
        </w:rPr>
        <w:fldChar w:fldCharType="separate"/>
      </w:r>
      <w:r w:rsidR="00A81091">
        <w:rPr>
          <w:noProof/>
        </w:rPr>
        <w:t>12</w:t>
      </w:r>
      <w:r>
        <w:rPr>
          <w:noProof/>
        </w:rPr>
        <w:fldChar w:fldCharType="end"/>
      </w:r>
    </w:p>
    <w:p w:rsidR="00480FD0" w:rsidRDefault="00480FD0">
      <w:pPr>
        <w:pStyle w:val="TOC1"/>
        <w:rPr>
          <w:rFonts w:asciiTheme="minorHAnsi" w:eastAsiaTheme="minorEastAsia" w:hAnsiTheme="minorHAnsi" w:cstheme="minorBidi"/>
          <w:b w:val="0"/>
          <w:caps w:val="0"/>
          <w:noProof/>
          <w:sz w:val="22"/>
          <w:szCs w:val="22"/>
        </w:rPr>
      </w:pPr>
      <w:r>
        <w:rPr>
          <w:noProof/>
        </w:rPr>
        <w:t>3</w:t>
      </w:r>
      <w:r>
        <w:rPr>
          <w:rFonts w:asciiTheme="minorHAnsi" w:eastAsiaTheme="minorEastAsia" w:hAnsiTheme="minorHAnsi" w:cstheme="minorBidi"/>
          <w:b w:val="0"/>
          <w:caps w:val="0"/>
          <w:noProof/>
          <w:sz w:val="22"/>
          <w:szCs w:val="22"/>
        </w:rPr>
        <w:tab/>
      </w:r>
      <w:r w:rsidRPr="00175530">
        <w:rPr>
          <w:noProof/>
        </w:rPr>
        <w:t>PROPOSAL EVALUATION AND AWARD FACTORS</w:t>
      </w:r>
      <w:r>
        <w:rPr>
          <w:noProof/>
        </w:rPr>
        <w:tab/>
      </w:r>
      <w:r>
        <w:rPr>
          <w:noProof/>
        </w:rPr>
        <w:fldChar w:fldCharType="begin"/>
      </w:r>
      <w:r>
        <w:rPr>
          <w:noProof/>
        </w:rPr>
        <w:instrText xml:space="preserve"> PAGEREF _Toc415738775 \h </w:instrText>
      </w:r>
      <w:r>
        <w:rPr>
          <w:noProof/>
        </w:rPr>
      </w:r>
      <w:r>
        <w:rPr>
          <w:noProof/>
        </w:rPr>
        <w:fldChar w:fldCharType="separate"/>
      </w:r>
      <w:r w:rsidR="00A81091">
        <w:rPr>
          <w:noProof/>
        </w:rPr>
        <w:t>13</w:t>
      </w:r>
      <w:r>
        <w:rPr>
          <w:noProof/>
        </w:rPr>
        <w:fldChar w:fldCharType="end"/>
      </w:r>
    </w:p>
    <w:p w:rsidR="00480FD0" w:rsidRDefault="00480FD0">
      <w:pPr>
        <w:pStyle w:val="TOC2"/>
        <w:rPr>
          <w:rFonts w:eastAsiaTheme="minorEastAsia" w:cstheme="minorBidi"/>
          <w:b w:val="0"/>
          <w:noProof/>
          <w:sz w:val="22"/>
          <w:szCs w:val="22"/>
        </w:rPr>
      </w:pPr>
      <w:r>
        <w:rPr>
          <w:noProof/>
        </w:rPr>
        <w:t>3.1</w:t>
      </w:r>
      <w:r>
        <w:rPr>
          <w:rFonts w:eastAsiaTheme="minorEastAsia" w:cstheme="minorBidi"/>
          <w:b w:val="0"/>
          <w:noProof/>
          <w:sz w:val="22"/>
          <w:szCs w:val="22"/>
        </w:rPr>
        <w:tab/>
      </w:r>
      <w:r>
        <w:rPr>
          <w:noProof/>
        </w:rPr>
        <w:t>Award Factors</w:t>
      </w:r>
      <w:r>
        <w:rPr>
          <w:noProof/>
        </w:rPr>
        <w:tab/>
      </w:r>
      <w:r>
        <w:rPr>
          <w:noProof/>
        </w:rPr>
        <w:fldChar w:fldCharType="begin"/>
      </w:r>
      <w:r>
        <w:rPr>
          <w:noProof/>
        </w:rPr>
        <w:instrText xml:space="preserve"> PAGEREF _Toc415738776 \h </w:instrText>
      </w:r>
      <w:r>
        <w:rPr>
          <w:noProof/>
        </w:rPr>
      </w:r>
      <w:r>
        <w:rPr>
          <w:noProof/>
        </w:rPr>
        <w:fldChar w:fldCharType="separate"/>
      </w:r>
      <w:r w:rsidR="00A81091">
        <w:rPr>
          <w:noProof/>
        </w:rPr>
        <w:t>14</w:t>
      </w:r>
      <w:r>
        <w:rPr>
          <w:noProof/>
        </w:rPr>
        <w:fldChar w:fldCharType="end"/>
      </w:r>
    </w:p>
    <w:p w:rsidR="00480FD0" w:rsidRDefault="00480FD0">
      <w:pPr>
        <w:pStyle w:val="TOC2"/>
        <w:rPr>
          <w:rFonts w:eastAsiaTheme="minorEastAsia" w:cstheme="minorBidi"/>
          <w:b w:val="0"/>
          <w:noProof/>
          <w:sz w:val="22"/>
          <w:szCs w:val="22"/>
        </w:rPr>
      </w:pPr>
      <w:r>
        <w:rPr>
          <w:noProof/>
        </w:rPr>
        <w:t>3.2</w:t>
      </w:r>
      <w:r>
        <w:rPr>
          <w:rFonts w:eastAsiaTheme="minorEastAsia" w:cstheme="minorBidi"/>
          <w:b w:val="0"/>
          <w:noProof/>
          <w:sz w:val="22"/>
          <w:szCs w:val="22"/>
        </w:rPr>
        <w:tab/>
      </w:r>
      <w:r w:rsidRPr="00175530">
        <w:rPr>
          <w:noProof/>
        </w:rPr>
        <w:t>Award Guidance</w:t>
      </w:r>
      <w:r>
        <w:rPr>
          <w:noProof/>
        </w:rPr>
        <w:tab/>
      </w:r>
      <w:r>
        <w:rPr>
          <w:noProof/>
        </w:rPr>
        <w:fldChar w:fldCharType="begin"/>
      </w:r>
      <w:r>
        <w:rPr>
          <w:noProof/>
        </w:rPr>
        <w:instrText xml:space="preserve"> PAGEREF _Toc415738777 \h </w:instrText>
      </w:r>
      <w:r>
        <w:rPr>
          <w:noProof/>
        </w:rPr>
      </w:r>
      <w:r>
        <w:rPr>
          <w:noProof/>
        </w:rPr>
        <w:fldChar w:fldCharType="separate"/>
      </w:r>
      <w:r w:rsidR="00A81091">
        <w:rPr>
          <w:noProof/>
        </w:rPr>
        <w:t>14</w:t>
      </w:r>
      <w:r>
        <w:rPr>
          <w:noProof/>
        </w:rPr>
        <w:fldChar w:fldCharType="end"/>
      </w:r>
    </w:p>
    <w:p w:rsidR="00480FD0" w:rsidRDefault="00480FD0">
      <w:pPr>
        <w:pStyle w:val="TOC1"/>
        <w:rPr>
          <w:rFonts w:asciiTheme="minorHAnsi" w:eastAsiaTheme="minorEastAsia" w:hAnsiTheme="minorHAnsi" w:cstheme="minorBidi"/>
          <w:b w:val="0"/>
          <w:caps w:val="0"/>
          <w:noProof/>
          <w:sz w:val="22"/>
          <w:szCs w:val="22"/>
        </w:rPr>
      </w:pPr>
      <w:r>
        <w:rPr>
          <w:noProof/>
        </w:rPr>
        <w:t>4</w:t>
      </w:r>
      <w:r>
        <w:rPr>
          <w:rFonts w:asciiTheme="minorHAnsi" w:eastAsiaTheme="minorEastAsia" w:hAnsiTheme="minorHAnsi" w:cstheme="minorBidi"/>
          <w:b w:val="0"/>
          <w:caps w:val="0"/>
          <w:noProof/>
          <w:sz w:val="22"/>
          <w:szCs w:val="22"/>
        </w:rPr>
        <w:tab/>
      </w:r>
      <w:r>
        <w:rPr>
          <w:noProof/>
        </w:rPr>
        <w:t>REFERENCES</w:t>
      </w:r>
      <w:r>
        <w:rPr>
          <w:noProof/>
        </w:rPr>
        <w:tab/>
      </w:r>
      <w:r>
        <w:rPr>
          <w:noProof/>
        </w:rPr>
        <w:fldChar w:fldCharType="begin"/>
      </w:r>
      <w:r>
        <w:rPr>
          <w:noProof/>
        </w:rPr>
        <w:instrText xml:space="preserve"> PAGEREF _Toc415738778 \h </w:instrText>
      </w:r>
      <w:r>
        <w:rPr>
          <w:noProof/>
        </w:rPr>
      </w:r>
      <w:r>
        <w:rPr>
          <w:noProof/>
        </w:rPr>
        <w:fldChar w:fldCharType="separate"/>
      </w:r>
      <w:r w:rsidR="00A81091">
        <w:rPr>
          <w:noProof/>
        </w:rPr>
        <w:t>15</w:t>
      </w:r>
      <w:r>
        <w:rPr>
          <w:noProof/>
        </w:rPr>
        <w:fldChar w:fldCharType="end"/>
      </w:r>
    </w:p>
    <w:p w:rsidR="005B1F44" w:rsidRPr="00AD5A98" w:rsidRDefault="00AA6DA4" w:rsidP="005B1F44">
      <w:r w:rsidRPr="00AD5A98">
        <w:rPr>
          <w:u w:val="single"/>
        </w:rPr>
        <w:fldChar w:fldCharType="end"/>
      </w:r>
    </w:p>
    <w:p w:rsidR="00814D6A" w:rsidRPr="00AD5A98" w:rsidRDefault="005B1F44" w:rsidP="00EA0EB0">
      <w:pPr>
        <w:pStyle w:val="Heading1"/>
        <w:spacing w:before="240"/>
      </w:pPr>
      <w:r w:rsidRPr="00AD5A98">
        <w:br w:type="page"/>
      </w:r>
      <w:bookmarkStart w:id="0" w:name="_Toc415738751"/>
      <w:r w:rsidR="00340A84">
        <w:rPr>
          <w:lang w:val="en-US"/>
        </w:rPr>
        <w:lastRenderedPageBreak/>
        <w:t>REQUEST</w:t>
      </w:r>
      <w:bookmarkEnd w:id="0"/>
    </w:p>
    <w:p w:rsidR="005B1F44" w:rsidRDefault="00D32569" w:rsidP="00AB425D">
      <w:r w:rsidRPr="00AD5A98">
        <w:t xml:space="preserve">The </w:t>
      </w:r>
      <w:hyperlink r:id="rId9" w:history="1">
        <w:r w:rsidR="00D40EFB" w:rsidRPr="00906344">
          <w:rPr>
            <w:rStyle w:val="Hyperlink"/>
          </w:rPr>
          <w:t>University Corporation for Atmospheric Research</w:t>
        </w:r>
      </w:hyperlink>
      <w:r w:rsidR="00D40EFB" w:rsidRPr="00AD5A98">
        <w:t xml:space="preserve"> (UCAR), on behalf of the </w:t>
      </w:r>
      <w:hyperlink r:id="rId10" w:history="1">
        <w:r w:rsidRPr="00906344">
          <w:rPr>
            <w:rStyle w:val="Hyperlink"/>
          </w:rPr>
          <w:t>Computational Information Systems Laboratory</w:t>
        </w:r>
      </w:hyperlink>
      <w:r w:rsidRPr="00AD5A98">
        <w:t xml:space="preserve"> (CISL) at the </w:t>
      </w:r>
      <w:hyperlink r:id="rId11" w:history="1">
        <w:r w:rsidR="005E7FD2" w:rsidRPr="00906344">
          <w:rPr>
            <w:rStyle w:val="Hyperlink"/>
          </w:rPr>
          <w:t>National Center for Atmospheric Research</w:t>
        </w:r>
      </w:hyperlink>
      <w:r w:rsidR="005E7FD2" w:rsidRPr="00AD5A98">
        <w:t xml:space="preserve"> (NCAR)</w:t>
      </w:r>
      <w:r w:rsidR="00A43865">
        <w:t>,</w:t>
      </w:r>
      <w:r w:rsidR="005E7FD2" w:rsidRPr="00AD5A98">
        <w:t xml:space="preserve"> </w:t>
      </w:r>
      <w:r w:rsidR="00906344">
        <w:t>is issuing this</w:t>
      </w:r>
      <w:r w:rsidR="005B1F44" w:rsidRPr="00AD5A98">
        <w:t xml:space="preserve"> Request for Proposal (RFP) </w:t>
      </w:r>
      <w:r w:rsidR="004604DC" w:rsidRPr="00AD5A98">
        <w:t xml:space="preserve">for the next-generation </w:t>
      </w:r>
      <w:r w:rsidR="00D41F5A" w:rsidRPr="00AD5A98">
        <w:t xml:space="preserve">high-performance computing (HPC) </w:t>
      </w:r>
      <w:r w:rsidR="004604DC" w:rsidRPr="00AD5A98">
        <w:t>system</w:t>
      </w:r>
      <w:r w:rsidR="004400A5">
        <w:t xml:space="preserve"> and parallel file system (PFS)</w:t>
      </w:r>
      <w:r w:rsidR="004604DC" w:rsidRPr="00AD5A98">
        <w:t xml:space="preserve"> to be installed at the </w:t>
      </w:r>
      <w:hyperlink r:id="rId12" w:history="1">
        <w:r w:rsidR="004604DC" w:rsidRPr="00906344">
          <w:rPr>
            <w:rStyle w:val="Hyperlink"/>
          </w:rPr>
          <w:t>NCAR-Wyoming Supercomputer Center</w:t>
        </w:r>
      </w:hyperlink>
      <w:r w:rsidR="004604DC" w:rsidRPr="00AD5A98">
        <w:t xml:space="preserve"> (NWSC). This new system, </w:t>
      </w:r>
      <w:r w:rsidR="008032CD" w:rsidRPr="00AD5A98">
        <w:t>herein</w:t>
      </w:r>
      <w:r w:rsidR="004604DC" w:rsidRPr="00AD5A98">
        <w:t xml:space="preserve"> </w:t>
      </w:r>
      <w:r w:rsidR="008032CD" w:rsidRPr="00AD5A98">
        <w:t>referred to as</w:t>
      </w:r>
      <w:r w:rsidR="004604DC" w:rsidRPr="00AD5A98">
        <w:t xml:space="preserve"> NWSC-2, is expected to be delivered </w:t>
      </w:r>
      <w:r w:rsidR="005B1F44" w:rsidRPr="00AD5A98">
        <w:t xml:space="preserve">in </w:t>
      </w:r>
      <w:r w:rsidR="001B6753" w:rsidRPr="00AD5A98">
        <w:t xml:space="preserve">the second half of </w:t>
      </w:r>
      <w:r w:rsidR="00CF3F32" w:rsidRPr="00AD5A98">
        <w:t>CY</w:t>
      </w:r>
      <w:r w:rsidR="005B1F44" w:rsidRPr="00AD5A98">
        <w:t>201</w:t>
      </w:r>
      <w:r w:rsidR="005E7FD2" w:rsidRPr="00AD5A98">
        <w:t>6</w:t>
      </w:r>
      <w:r w:rsidR="00997FFC" w:rsidRPr="00AD5A98">
        <w:t xml:space="preserve"> for production use in January 2017</w:t>
      </w:r>
      <w:r w:rsidR="00C9224D" w:rsidRPr="00AD5A98">
        <w:t>.</w:t>
      </w:r>
    </w:p>
    <w:p w:rsidR="00906344" w:rsidRDefault="00906344" w:rsidP="00AB425D">
      <w:r w:rsidRPr="00906344">
        <w:t xml:space="preserve">The NWSC-2 system will be housed in the NCAR-Wyoming Supercomputer Center, in Cheyenne, WY, and is expected to run for four years, with options to extend </w:t>
      </w:r>
      <w:r>
        <w:t xml:space="preserve">up to two years </w:t>
      </w:r>
      <w:r w:rsidRPr="00906344">
        <w:t xml:space="preserve">beyond that.  The system must support integration with </w:t>
      </w:r>
      <w:r w:rsidR="0059245D">
        <w:t>NCAR’s</w:t>
      </w:r>
      <w:r w:rsidR="0059245D" w:rsidRPr="00906344">
        <w:t xml:space="preserve"> </w:t>
      </w:r>
      <w:r w:rsidRPr="00906344">
        <w:t xml:space="preserve">existing GPFS-based Globally Accessible Data Environment (GLADE) and HPSS-based </w:t>
      </w:r>
      <w:r w:rsidR="0059245D">
        <w:t xml:space="preserve">data </w:t>
      </w:r>
      <w:r w:rsidRPr="00906344">
        <w:t>archive.</w:t>
      </w:r>
    </w:p>
    <w:p w:rsidR="00CE3866" w:rsidRDefault="002D5A94" w:rsidP="00AB425D">
      <w:r w:rsidRPr="00AD5A98">
        <w:t xml:space="preserve">The available funding for this procurement is </w:t>
      </w:r>
      <w:r>
        <w:t>US</w:t>
      </w:r>
      <w:r w:rsidRPr="00AD5A98">
        <w:t>$</w:t>
      </w:r>
      <w:r w:rsidR="00340F9A">
        <w:t>33</w:t>
      </w:r>
      <w:r w:rsidRPr="00340F9A">
        <w:t>.0</w:t>
      </w:r>
      <w:r>
        <w:t xml:space="preserve"> million</w:t>
      </w:r>
      <w:r w:rsidRPr="00AD5A98">
        <w:t xml:space="preserve">. This is the not-to-exceed funding amount for all </w:t>
      </w:r>
      <w:proofErr w:type="gramStart"/>
      <w:r w:rsidRPr="00AD5A98">
        <w:rPr>
          <w:b/>
        </w:rPr>
        <w:t>Required</w:t>
      </w:r>
      <w:proofErr w:type="gramEnd"/>
      <w:r w:rsidRPr="00AD5A98">
        <w:t xml:space="preserve"> and</w:t>
      </w:r>
      <w:r w:rsidR="00B44B7B">
        <w:t xml:space="preserve"> exercised</w:t>
      </w:r>
      <w:r w:rsidRPr="00AD5A98">
        <w:t xml:space="preserve"> </w:t>
      </w:r>
      <w:r w:rsidRPr="00AD5A98">
        <w:rPr>
          <w:b/>
        </w:rPr>
        <w:t>Optional</w:t>
      </w:r>
      <w:r w:rsidRPr="00AD5A98">
        <w:t xml:space="preserve"> elements listed in §</w:t>
      </w:r>
      <w:r>
        <w:fldChar w:fldCharType="begin"/>
      </w:r>
      <w:r>
        <w:instrText xml:space="preserve"> REF _Ref405973800 \r \h </w:instrText>
      </w:r>
      <w:r w:rsidR="00AB425D">
        <w:instrText xml:space="preserve"> \* MERGEFORMAT </w:instrText>
      </w:r>
      <w:r>
        <w:fldChar w:fldCharType="separate"/>
      </w:r>
      <w:r w:rsidR="00624D22">
        <w:t>1.1</w:t>
      </w:r>
      <w:r>
        <w:fldChar w:fldCharType="end"/>
      </w:r>
      <w:r w:rsidRPr="00AD5A98">
        <w:t xml:space="preserve"> and includes all equipment, </w:t>
      </w:r>
      <w:r>
        <w:t xml:space="preserve">software, </w:t>
      </w:r>
      <w:r w:rsidRPr="00AD5A98">
        <w:t xml:space="preserve">support, and maintenance for </w:t>
      </w:r>
      <w:r>
        <w:t>four (</w:t>
      </w:r>
      <w:r w:rsidRPr="00AD5A98">
        <w:t>4</w:t>
      </w:r>
      <w:r>
        <w:t>)</w:t>
      </w:r>
      <w:r w:rsidRPr="00AD5A98">
        <w:t xml:space="preserve"> years of operation. </w:t>
      </w:r>
      <w:r w:rsidR="003B1E6A" w:rsidRPr="003B1E6A">
        <w:t xml:space="preserve">Final quantities and delivery dates for </w:t>
      </w:r>
      <w:proofErr w:type="gramStart"/>
      <w:r w:rsidR="003B1E6A" w:rsidRPr="003B1E6A">
        <w:rPr>
          <w:b/>
        </w:rPr>
        <w:t>Required</w:t>
      </w:r>
      <w:proofErr w:type="gramEnd"/>
      <w:r w:rsidR="003B1E6A">
        <w:t xml:space="preserve"> and </w:t>
      </w:r>
      <w:r w:rsidR="003B1E6A" w:rsidRPr="003B1E6A">
        <w:rPr>
          <w:b/>
        </w:rPr>
        <w:t>Optional</w:t>
      </w:r>
      <w:r w:rsidR="003B1E6A">
        <w:t xml:space="preserve"> elements</w:t>
      </w:r>
      <w:r w:rsidR="003B1E6A" w:rsidRPr="003B1E6A">
        <w:t xml:space="preserve"> shall be </w:t>
      </w:r>
      <w:r w:rsidR="003B1E6A">
        <w:t xml:space="preserve">determined during subcontract negotiations. </w:t>
      </w:r>
      <w:r w:rsidRPr="00AD5A98">
        <w:t>It is possible for an Offeror proposal to exceed the available funding since the total of all options will exceed this amount and not all options will be exercised.</w:t>
      </w:r>
    </w:p>
    <w:p w:rsidR="008506D3" w:rsidRDefault="00480FD0" w:rsidP="00AB425D">
      <w:r w:rsidRPr="00480FD0">
        <w:t>This is</w:t>
      </w:r>
      <w:r>
        <w:t xml:space="preserve"> </w:t>
      </w:r>
      <w:proofErr w:type="gramStart"/>
      <w:r>
        <w:t>a best</w:t>
      </w:r>
      <w:proofErr w:type="gramEnd"/>
      <w:r>
        <w:t>-value</w:t>
      </w:r>
      <w:r w:rsidRPr="00480FD0">
        <w:t xml:space="preserve"> procurement.  Proposal evaluation and award fa</w:t>
      </w:r>
      <w:r>
        <w:t xml:space="preserve">ctors are described in Section </w:t>
      </w:r>
      <w:r>
        <w:fldChar w:fldCharType="begin"/>
      </w:r>
      <w:r>
        <w:instrText xml:space="preserve"> REF _Ref415738452 \r \h </w:instrText>
      </w:r>
      <w:r>
        <w:fldChar w:fldCharType="separate"/>
      </w:r>
      <w:r>
        <w:t>3</w:t>
      </w:r>
      <w:r>
        <w:fldChar w:fldCharType="end"/>
      </w:r>
      <w:r w:rsidRPr="00480FD0">
        <w:t>, below.</w:t>
      </w:r>
    </w:p>
    <w:p w:rsidR="002D5A94" w:rsidRDefault="00AB425D" w:rsidP="00AB425D">
      <w:r>
        <w:t>Specification</w:t>
      </w:r>
      <w:r w:rsidR="00BB57F0">
        <w:t>s</w:t>
      </w:r>
      <w:r>
        <w:t xml:space="preserve"> of the NWSC-2 system and its software, support and maintenance services, acceptance</w:t>
      </w:r>
      <w:r w:rsidR="00BB57F0">
        <w:t xml:space="preserve"> testing and criteria,</w:t>
      </w:r>
      <w:r>
        <w:t xml:space="preserve"> project management criteria</w:t>
      </w:r>
      <w:r w:rsidR="00BB57F0">
        <w:t>,</w:t>
      </w:r>
      <w:r>
        <w:t xml:space="preserve"> and desirable options are provided in the attachments to this RFP.</w:t>
      </w:r>
    </w:p>
    <w:p w:rsidR="00AB425D" w:rsidRPr="00AB425D" w:rsidRDefault="00AB425D" w:rsidP="00AB425D">
      <w:r w:rsidRPr="00AB425D">
        <w:t xml:space="preserve">Proposals must be submitted in accordance with the Instructions to Offerors </w:t>
      </w:r>
      <w:r w:rsidR="00DB2628">
        <w:t>below</w:t>
      </w:r>
      <w:r w:rsidRPr="00AB425D">
        <w:t>.  Failure to comply with these instructions or submission of an incomplete proposal may result in the rejection of the proposal.</w:t>
      </w:r>
    </w:p>
    <w:p w:rsidR="00AB425D" w:rsidRPr="00AB425D" w:rsidRDefault="00AB425D" w:rsidP="00AB425D">
      <w:r w:rsidRPr="00AB425D">
        <w:t>This RFP is comprised of the following items:</w:t>
      </w:r>
    </w:p>
    <w:p w:rsidR="00AB425D" w:rsidRPr="00AB425D" w:rsidRDefault="00AB425D" w:rsidP="004A523C">
      <w:pPr>
        <w:pStyle w:val="ListParagraph"/>
        <w:numPr>
          <w:ilvl w:val="0"/>
          <w:numId w:val="10"/>
        </w:numPr>
      </w:pPr>
      <w:r w:rsidRPr="00AB425D">
        <w:t>NWSC-</w:t>
      </w:r>
      <w:r w:rsidR="00DB2628">
        <w:t>2</w:t>
      </w:r>
      <w:r w:rsidRPr="00AB425D">
        <w:t xml:space="preserve"> Request for Proposal </w:t>
      </w:r>
      <w:r w:rsidR="00B40008">
        <w:t>R</w:t>
      </w:r>
      <w:r w:rsidR="00DB2628">
        <w:t>15-19374</w:t>
      </w:r>
      <w:r w:rsidRPr="00AB425D">
        <w:t xml:space="preserve"> (this document)</w:t>
      </w:r>
    </w:p>
    <w:p w:rsidR="00AB425D" w:rsidRPr="00AB425D" w:rsidRDefault="00AB425D" w:rsidP="004A523C">
      <w:pPr>
        <w:pStyle w:val="ListParagraph"/>
        <w:numPr>
          <w:ilvl w:val="0"/>
          <w:numId w:val="10"/>
        </w:numPr>
      </w:pPr>
      <w:r w:rsidRPr="00AB425D">
        <w:t>Attachment 1: NWSC-</w:t>
      </w:r>
      <w:r w:rsidR="00DB2628">
        <w:t>2 Technical Specifications</w:t>
      </w:r>
    </w:p>
    <w:p w:rsidR="00AB425D" w:rsidRPr="00AB425D" w:rsidRDefault="00AB425D" w:rsidP="004A523C">
      <w:pPr>
        <w:pStyle w:val="ListParagraph"/>
        <w:numPr>
          <w:ilvl w:val="0"/>
          <w:numId w:val="10"/>
        </w:numPr>
      </w:pPr>
      <w:r w:rsidRPr="00AB425D">
        <w:t xml:space="preserve">Attachment 2: </w:t>
      </w:r>
      <w:r w:rsidR="004400A5" w:rsidRPr="001850EE">
        <w:t xml:space="preserve">NWSC-2 </w:t>
      </w:r>
      <w:r w:rsidR="00DB2628" w:rsidRPr="001850EE">
        <w:t>Benchmark Instructions</w:t>
      </w:r>
    </w:p>
    <w:p w:rsidR="00AB425D" w:rsidRPr="00AB425D" w:rsidRDefault="00AB425D" w:rsidP="004A523C">
      <w:pPr>
        <w:pStyle w:val="ListParagraph"/>
        <w:numPr>
          <w:ilvl w:val="0"/>
          <w:numId w:val="10"/>
        </w:numPr>
      </w:pPr>
      <w:r w:rsidRPr="00AB425D">
        <w:t>Attachment 3: NWSC-</w:t>
      </w:r>
      <w:r w:rsidR="00DB2628">
        <w:t>2 Benchmark Results Spreadsheet</w:t>
      </w:r>
    </w:p>
    <w:p w:rsidR="00AB425D" w:rsidRPr="00AB425D" w:rsidRDefault="00AB425D" w:rsidP="004A523C">
      <w:pPr>
        <w:pStyle w:val="ListParagraph"/>
        <w:numPr>
          <w:ilvl w:val="0"/>
          <w:numId w:val="10"/>
        </w:numPr>
      </w:pPr>
      <w:r w:rsidRPr="00AB425D">
        <w:t xml:space="preserve">Attachment 4: </w:t>
      </w:r>
      <w:r w:rsidR="00DB2628">
        <w:t>UCAR Representations and Certifications</w:t>
      </w:r>
    </w:p>
    <w:p w:rsidR="00AB425D" w:rsidRDefault="00DB2628" w:rsidP="004A523C">
      <w:pPr>
        <w:pStyle w:val="ListParagraph"/>
        <w:numPr>
          <w:ilvl w:val="0"/>
          <w:numId w:val="10"/>
        </w:numPr>
      </w:pPr>
      <w:r>
        <w:t>Attachment 5: Sample Subcontract Terms &amp; Conditions</w:t>
      </w:r>
    </w:p>
    <w:p w:rsidR="00DB2628" w:rsidRDefault="00DB2628" w:rsidP="004A523C">
      <w:pPr>
        <w:pStyle w:val="ListParagraph"/>
        <w:numPr>
          <w:ilvl w:val="0"/>
          <w:numId w:val="10"/>
        </w:numPr>
      </w:pPr>
      <w:r>
        <w:t>Attachment 5A: Sample Subcontract Schedule A, NSF Flow Downs</w:t>
      </w:r>
    </w:p>
    <w:p w:rsidR="00DB2628" w:rsidRDefault="00DB2628" w:rsidP="004A523C">
      <w:pPr>
        <w:pStyle w:val="ListParagraph"/>
        <w:numPr>
          <w:ilvl w:val="0"/>
          <w:numId w:val="10"/>
        </w:numPr>
      </w:pPr>
      <w:r>
        <w:t xml:space="preserve">Attachment 5B: Sample Subcontract Schedule B, </w:t>
      </w:r>
      <w:r w:rsidR="00285752">
        <w:t>placeholder (</w:t>
      </w:r>
      <w:r>
        <w:t>Statement of Work</w:t>
      </w:r>
      <w:r w:rsidR="00285752">
        <w:t>)</w:t>
      </w:r>
    </w:p>
    <w:p w:rsidR="00DB2628" w:rsidRDefault="00DB2628" w:rsidP="004A523C">
      <w:pPr>
        <w:pStyle w:val="ListParagraph"/>
        <w:numPr>
          <w:ilvl w:val="0"/>
          <w:numId w:val="10"/>
        </w:numPr>
      </w:pPr>
      <w:r>
        <w:t>Attachment 5C: Sample Subcontract Schedule C, Contact Information</w:t>
      </w:r>
    </w:p>
    <w:p w:rsidR="00DB2628" w:rsidRDefault="00DB2628" w:rsidP="004A523C">
      <w:pPr>
        <w:pStyle w:val="ListParagraph"/>
        <w:numPr>
          <w:ilvl w:val="0"/>
          <w:numId w:val="10"/>
        </w:numPr>
      </w:pPr>
      <w:r>
        <w:lastRenderedPageBreak/>
        <w:t xml:space="preserve">Attachment 5D: Sample Subcontract Schedule D, </w:t>
      </w:r>
      <w:r w:rsidR="00285752">
        <w:t>placeholder (</w:t>
      </w:r>
      <w:r>
        <w:t>Subcontractor Proposal</w:t>
      </w:r>
      <w:r w:rsidR="00285752">
        <w:t>)</w:t>
      </w:r>
    </w:p>
    <w:p w:rsidR="00DB2628" w:rsidRDefault="00DB2628" w:rsidP="004A523C">
      <w:pPr>
        <w:pStyle w:val="ListParagraph"/>
        <w:numPr>
          <w:ilvl w:val="0"/>
          <w:numId w:val="10"/>
        </w:numPr>
      </w:pPr>
      <w:r>
        <w:t>Attachment 5E: Sample Subcontract Schedule E, Deliverable Requirements</w:t>
      </w:r>
    </w:p>
    <w:p w:rsidR="00DB2628" w:rsidRDefault="00DB2628" w:rsidP="004A523C">
      <w:pPr>
        <w:pStyle w:val="ListParagraph"/>
        <w:numPr>
          <w:ilvl w:val="0"/>
          <w:numId w:val="10"/>
        </w:numPr>
      </w:pPr>
      <w:r>
        <w:t>Attachment 5F: Sample Subcontract Schedule F, Acceptance Criteria and Testing</w:t>
      </w:r>
    </w:p>
    <w:p w:rsidR="00DB2628" w:rsidRDefault="00DB2628" w:rsidP="004A523C">
      <w:pPr>
        <w:pStyle w:val="ListParagraph"/>
        <w:numPr>
          <w:ilvl w:val="0"/>
          <w:numId w:val="10"/>
        </w:numPr>
      </w:pPr>
      <w:r>
        <w:t>Attachment 5G: Sample Subcontract Schedule G, Project Management Requirements</w:t>
      </w:r>
    </w:p>
    <w:p w:rsidR="00285752" w:rsidRDefault="00285752" w:rsidP="004A523C">
      <w:pPr>
        <w:pStyle w:val="ListParagraph"/>
        <w:numPr>
          <w:ilvl w:val="0"/>
          <w:numId w:val="10"/>
        </w:numPr>
      </w:pPr>
      <w:r>
        <w:t>Attachment 5H: Sample Subcontract Schedule H, placeholder</w:t>
      </w:r>
      <w:r w:rsidR="007A6ABB">
        <w:t xml:space="preserve"> (NWSC-2 Technical Specifications, Benchmark Instructions, </w:t>
      </w:r>
      <w:r w:rsidR="00123FCF">
        <w:t xml:space="preserve">[Subcontractor’s] </w:t>
      </w:r>
      <w:r w:rsidR="007A6ABB">
        <w:t>Benchmark Results Spreadsheet)</w:t>
      </w:r>
    </w:p>
    <w:p w:rsidR="00DB2628" w:rsidRPr="00AB425D" w:rsidRDefault="00BB57F0" w:rsidP="00510C0E">
      <w:pPr>
        <w:pStyle w:val="ListParagraph"/>
        <w:numPr>
          <w:ilvl w:val="0"/>
          <w:numId w:val="10"/>
        </w:numPr>
      </w:pPr>
      <w:r w:rsidRPr="00510C0E">
        <w:t>NCAR</w:t>
      </w:r>
      <w:r w:rsidR="00DB2628" w:rsidRPr="00510C0E">
        <w:t xml:space="preserve"> Benchmarks (available from</w:t>
      </w:r>
      <w:r w:rsidR="00DB2628" w:rsidRPr="00BB57F0">
        <w:rPr>
          <w:highlight w:val="yellow"/>
        </w:rPr>
        <w:t xml:space="preserve"> </w:t>
      </w:r>
      <w:hyperlink r:id="rId13" w:history="1">
        <w:r w:rsidR="007A6ABB" w:rsidRPr="0069415E">
          <w:rPr>
            <w:rStyle w:val="Hyperlink"/>
          </w:rPr>
          <w:t>https://www2.cisl.ucar.edu/hpc_benchmarking</w:t>
        </w:r>
      </w:hyperlink>
      <w:r w:rsidR="00DB2628" w:rsidRPr="00510C0E">
        <w:t>)</w:t>
      </w:r>
    </w:p>
    <w:p w:rsidR="005B1F44" w:rsidRPr="00AD5A98" w:rsidRDefault="001B6753" w:rsidP="005B1F44">
      <w:pPr>
        <w:pStyle w:val="Heading2"/>
      </w:pPr>
      <w:bookmarkStart w:id="1" w:name="_Scope_of_the"/>
      <w:bookmarkStart w:id="2" w:name="_Toc395708293"/>
      <w:bookmarkStart w:id="3" w:name="_Toc271530003"/>
      <w:bookmarkStart w:id="4" w:name="_Ref405973800"/>
      <w:bookmarkStart w:id="5" w:name="_Toc415738752"/>
      <w:bookmarkEnd w:id="1"/>
      <w:r w:rsidRPr="00AD5A98">
        <w:t xml:space="preserve">Scope of the </w:t>
      </w:r>
      <w:r w:rsidR="002D387A" w:rsidRPr="00AD5A98">
        <w:t>NWSC</w:t>
      </w:r>
      <w:r w:rsidR="005B1F44" w:rsidRPr="00AD5A98">
        <w:t>-</w:t>
      </w:r>
      <w:r w:rsidR="002D387A" w:rsidRPr="00AD5A98">
        <w:t>2</w:t>
      </w:r>
      <w:bookmarkEnd w:id="2"/>
      <w:bookmarkEnd w:id="3"/>
      <w:r w:rsidRPr="00AD5A98">
        <w:t xml:space="preserve"> Procurement</w:t>
      </w:r>
      <w:bookmarkEnd w:id="4"/>
      <w:bookmarkEnd w:id="5"/>
    </w:p>
    <w:p w:rsidR="000D09AC" w:rsidRPr="00AD5A98" w:rsidRDefault="002D387A" w:rsidP="005B1F44">
      <w:r w:rsidRPr="00AD5A98">
        <w:t>NCAR</w:t>
      </w:r>
      <w:r w:rsidR="005B1F44" w:rsidRPr="00AD5A98">
        <w:t xml:space="preserve"> requires a </w:t>
      </w:r>
      <w:r w:rsidR="00F26138" w:rsidRPr="00AD5A98">
        <w:t xml:space="preserve">production </w:t>
      </w:r>
      <w:r w:rsidR="00D41F5A" w:rsidRPr="00AD5A98">
        <w:t>HPC</w:t>
      </w:r>
      <w:r w:rsidR="00407D7F" w:rsidRPr="00AD5A98">
        <w:t xml:space="preserve"> system</w:t>
      </w:r>
      <w:r w:rsidR="005B1F44" w:rsidRPr="00AD5A98">
        <w:t xml:space="preserve"> to support the rapidly increasing computational demands of the </w:t>
      </w:r>
      <w:r w:rsidR="00446399" w:rsidRPr="00AD5A98">
        <w:t>atmospheric science community</w:t>
      </w:r>
      <w:r w:rsidR="005B1F44" w:rsidRPr="00AD5A98">
        <w:t xml:space="preserve">. The system </w:t>
      </w:r>
      <w:r w:rsidR="002B5DD1" w:rsidRPr="00AD5A98">
        <w:t>must</w:t>
      </w:r>
      <w:r w:rsidR="005B1F44" w:rsidRPr="00AD5A98">
        <w:t xml:space="preserve"> provide a significant upgrade in computational capabilities, with a target increase </w:t>
      </w:r>
      <w:r w:rsidR="0059245D">
        <w:t xml:space="preserve">of </w:t>
      </w:r>
      <w:r w:rsidR="00510C0E">
        <w:t>at least 2</w:t>
      </w:r>
      <w:r w:rsidR="005B1F44" w:rsidRPr="00510C0E">
        <w:t xml:space="preserve"> times</w:t>
      </w:r>
      <w:r w:rsidR="005B1F44" w:rsidRPr="00AD5A98">
        <w:t xml:space="preserve"> </w:t>
      </w:r>
      <w:r w:rsidR="00F26138" w:rsidRPr="00AD5A98">
        <w:t xml:space="preserve">greater than </w:t>
      </w:r>
      <w:r w:rsidR="005B1F44" w:rsidRPr="00AD5A98">
        <w:t xml:space="preserve">the sustained performance </w:t>
      </w:r>
      <w:r w:rsidR="00AB5085" w:rsidRPr="00AD5A98">
        <w:t xml:space="preserve">of </w:t>
      </w:r>
      <w:r w:rsidR="002D5A94">
        <w:t>NCAR’s current</w:t>
      </w:r>
      <w:r w:rsidR="00483605" w:rsidRPr="00AD5A98">
        <w:t xml:space="preserve"> </w:t>
      </w:r>
      <w:r w:rsidRPr="00AD5A98">
        <w:t>Yellowstone</w:t>
      </w:r>
      <w:r w:rsidR="005B1F44" w:rsidRPr="00AD5A98">
        <w:t xml:space="preserve"> system</w:t>
      </w:r>
      <w:r w:rsidR="0094690B" w:rsidRPr="00AD5A98">
        <w:t xml:space="preserve"> [1]</w:t>
      </w:r>
      <w:r w:rsidR="00800D4C" w:rsidRPr="00AD5A98">
        <w:t>.</w:t>
      </w:r>
    </w:p>
    <w:p w:rsidR="005B1F44" w:rsidRPr="00AD5A98" w:rsidRDefault="000D09AC" w:rsidP="005B1F44">
      <w:r w:rsidRPr="00AD5A98">
        <w:t xml:space="preserve">The NWSC-2 procurement includes </w:t>
      </w:r>
      <w:r w:rsidR="002B4537" w:rsidRPr="00AD5A98">
        <w:t xml:space="preserve">the following </w:t>
      </w:r>
      <w:proofErr w:type="gramStart"/>
      <w:r w:rsidR="00037751" w:rsidRPr="00AD5A98">
        <w:rPr>
          <w:b/>
        </w:rPr>
        <w:t>Required</w:t>
      </w:r>
      <w:proofErr w:type="gramEnd"/>
      <w:r w:rsidR="002B4537" w:rsidRPr="00AD5A98">
        <w:t xml:space="preserve"> and </w:t>
      </w:r>
      <w:r w:rsidR="002B4537" w:rsidRPr="00AD5A98">
        <w:rPr>
          <w:b/>
        </w:rPr>
        <w:t>Optional</w:t>
      </w:r>
      <w:r w:rsidR="002B4537" w:rsidRPr="00AD5A98">
        <w:t xml:space="preserve"> components</w:t>
      </w:r>
      <w:r w:rsidR="004A21EB">
        <w:t xml:space="preserve"> (see Attachment 1: NWSC-2 Technical Specifications for </w:t>
      </w:r>
      <w:r w:rsidR="00480FD0">
        <w:t>a complete list and description of the Required and Optional components</w:t>
      </w:r>
      <w:r w:rsidR="004A21EB">
        <w:t>)</w:t>
      </w:r>
      <w:r w:rsidRPr="00AD5A98">
        <w:t>:</w:t>
      </w:r>
    </w:p>
    <w:p w:rsidR="00653BF1" w:rsidRPr="00AD5A98" w:rsidRDefault="000D09AC" w:rsidP="008C3019">
      <w:pPr>
        <w:pStyle w:val="NoSpacing"/>
        <w:numPr>
          <w:ilvl w:val="0"/>
          <w:numId w:val="15"/>
        </w:numPr>
      </w:pPr>
      <w:r w:rsidRPr="00AD5A98">
        <w:t>High</w:t>
      </w:r>
      <w:r w:rsidR="00F26138" w:rsidRPr="00AD5A98">
        <w:t>-</w:t>
      </w:r>
      <w:r w:rsidRPr="00AD5A98">
        <w:t>performance computing system</w:t>
      </w:r>
      <w:r w:rsidR="00653BF1" w:rsidRPr="00AD5A98">
        <w:t xml:space="preserve"> (</w:t>
      </w:r>
      <w:r w:rsidR="004172AF" w:rsidRPr="00AD5A98">
        <w:rPr>
          <w:b/>
        </w:rPr>
        <w:t>Required</w:t>
      </w:r>
      <w:r w:rsidR="00653BF1" w:rsidRPr="00AD5A98">
        <w:t>)</w:t>
      </w:r>
    </w:p>
    <w:p w:rsidR="000D09AC" w:rsidRPr="00AD5A98" w:rsidRDefault="000D09AC" w:rsidP="008C3019">
      <w:pPr>
        <w:pStyle w:val="NoSpacing"/>
        <w:numPr>
          <w:ilvl w:val="0"/>
          <w:numId w:val="15"/>
        </w:numPr>
      </w:pPr>
      <w:r w:rsidRPr="00AD5A98">
        <w:t>High</w:t>
      </w:r>
      <w:r w:rsidR="00F26138" w:rsidRPr="00AD5A98">
        <w:t>-</w:t>
      </w:r>
      <w:r w:rsidRPr="00AD5A98">
        <w:t xml:space="preserve">performance storage system that is </w:t>
      </w:r>
      <w:r w:rsidR="00A31902" w:rsidRPr="00AD5A98">
        <w:t>integrated with</w:t>
      </w:r>
      <w:r w:rsidRPr="00AD5A98">
        <w:t xml:space="preserve"> the </w:t>
      </w:r>
      <w:r w:rsidR="002B5DD1" w:rsidRPr="00AD5A98">
        <w:t xml:space="preserve">HPC system </w:t>
      </w:r>
      <w:r w:rsidRPr="00AD5A98">
        <w:t>(</w:t>
      </w:r>
      <w:r w:rsidR="004172AF" w:rsidRPr="00AD5A98">
        <w:rPr>
          <w:b/>
        </w:rPr>
        <w:t>Required</w:t>
      </w:r>
      <w:r w:rsidRPr="00AD5A98">
        <w:t>)</w:t>
      </w:r>
    </w:p>
    <w:p w:rsidR="000D09AC" w:rsidRPr="00AD5A98" w:rsidRDefault="000D09AC" w:rsidP="008C3019">
      <w:pPr>
        <w:pStyle w:val="NoSpacing"/>
        <w:numPr>
          <w:ilvl w:val="0"/>
          <w:numId w:val="15"/>
        </w:numPr>
      </w:pPr>
      <w:r w:rsidRPr="00AD5A98">
        <w:t>Support for access to NCAR’s existing GPFS-based G</w:t>
      </w:r>
      <w:r w:rsidR="0075154B" w:rsidRPr="00AD5A98">
        <w:t xml:space="preserve">lobally </w:t>
      </w:r>
      <w:r w:rsidRPr="00AD5A98">
        <w:t>A</w:t>
      </w:r>
      <w:r w:rsidR="0075154B" w:rsidRPr="00AD5A98">
        <w:t xml:space="preserve">ccessible </w:t>
      </w:r>
      <w:r w:rsidRPr="00AD5A98">
        <w:t>D</w:t>
      </w:r>
      <w:r w:rsidR="0075154B" w:rsidRPr="00AD5A98">
        <w:t xml:space="preserve">ata </w:t>
      </w:r>
      <w:r w:rsidRPr="00AD5A98">
        <w:t>E</w:t>
      </w:r>
      <w:r w:rsidR="0075154B" w:rsidRPr="00AD5A98">
        <w:t>nvironment</w:t>
      </w:r>
      <w:r w:rsidRPr="00AD5A98">
        <w:t xml:space="preserve"> file system (</w:t>
      </w:r>
      <w:r w:rsidR="004172AF" w:rsidRPr="00AD5A98">
        <w:rPr>
          <w:b/>
        </w:rPr>
        <w:t>Required</w:t>
      </w:r>
      <w:r w:rsidRPr="00AD5A98">
        <w:t>)</w:t>
      </w:r>
    </w:p>
    <w:p w:rsidR="000D09AC" w:rsidRPr="00AD5A98" w:rsidRDefault="000D09AC" w:rsidP="008C3019">
      <w:pPr>
        <w:pStyle w:val="NoSpacing"/>
        <w:numPr>
          <w:ilvl w:val="0"/>
          <w:numId w:val="15"/>
        </w:numPr>
      </w:pPr>
      <w:r w:rsidRPr="00AD5A98">
        <w:t>Support for access to NCAR’s existing HPSS mass storage system (</w:t>
      </w:r>
      <w:r w:rsidR="004172AF" w:rsidRPr="00AD5A98">
        <w:rPr>
          <w:b/>
        </w:rPr>
        <w:t>Required</w:t>
      </w:r>
      <w:r w:rsidRPr="00AD5A98">
        <w:t>)</w:t>
      </w:r>
    </w:p>
    <w:p w:rsidR="00653BF1" w:rsidRPr="00AD5A98" w:rsidRDefault="00D41F5A" w:rsidP="008C3019">
      <w:pPr>
        <w:pStyle w:val="NoSpacing"/>
        <w:numPr>
          <w:ilvl w:val="0"/>
          <w:numId w:val="15"/>
        </w:numPr>
      </w:pPr>
      <w:r w:rsidRPr="00AD5A98">
        <w:t>M</w:t>
      </w:r>
      <w:r w:rsidR="00653BF1" w:rsidRPr="00AD5A98">
        <w:t>any-core nodes which reside on the HPC interconnect (</w:t>
      </w:r>
      <w:r w:rsidR="004172AF" w:rsidRPr="00AD5A98">
        <w:rPr>
          <w:b/>
        </w:rPr>
        <w:t>Optional</w:t>
      </w:r>
      <w:r w:rsidR="00653BF1" w:rsidRPr="00AD5A98">
        <w:t>)</w:t>
      </w:r>
    </w:p>
    <w:p w:rsidR="00D41F5A" w:rsidRPr="00AD5A98" w:rsidRDefault="00D41F5A" w:rsidP="008C3019">
      <w:pPr>
        <w:pStyle w:val="NoSpacing"/>
        <w:numPr>
          <w:ilvl w:val="0"/>
          <w:numId w:val="15"/>
        </w:numPr>
      </w:pPr>
      <w:r w:rsidRPr="00AD5A98">
        <w:t xml:space="preserve">General Purpose GPU nodes which reside on the HPC interconnect </w:t>
      </w:r>
      <w:r w:rsidRPr="00AD5A98">
        <w:rPr>
          <w:b/>
        </w:rPr>
        <w:t>(Optional)</w:t>
      </w:r>
    </w:p>
    <w:p w:rsidR="001B44F0" w:rsidRPr="00AD5A98" w:rsidRDefault="00340F9A" w:rsidP="008C3019">
      <w:pPr>
        <w:pStyle w:val="NoSpacing"/>
        <w:numPr>
          <w:ilvl w:val="0"/>
          <w:numId w:val="15"/>
        </w:numPr>
      </w:pPr>
      <w:r>
        <w:t>Data analysis, visualization</w:t>
      </w:r>
      <w:r w:rsidR="001B44F0" w:rsidRPr="00AD5A98">
        <w:t>, and post-processing</w:t>
      </w:r>
      <w:r w:rsidR="000D09AC" w:rsidRPr="00AD5A98">
        <w:t xml:space="preserve"> nodes which reside on the HPC interconnect (</w:t>
      </w:r>
      <w:r w:rsidR="004172AF" w:rsidRPr="00AD5A98">
        <w:rPr>
          <w:b/>
        </w:rPr>
        <w:t>Optional</w:t>
      </w:r>
      <w:r w:rsidR="000D09AC" w:rsidRPr="00AD5A98">
        <w:t>)</w:t>
      </w:r>
    </w:p>
    <w:p w:rsidR="009F4FAE" w:rsidRPr="00340F9A" w:rsidRDefault="009F4FAE" w:rsidP="008C3019">
      <w:pPr>
        <w:pStyle w:val="NoSpacing"/>
        <w:numPr>
          <w:ilvl w:val="0"/>
          <w:numId w:val="15"/>
        </w:numPr>
      </w:pPr>
      <w:r w:rsidRPr="00AD5A98">
        <w:t xml:space="preserve">Innovative Storage and Memory Technologies </w:t>
      </w:r>
      <w:r w:rsidRPr="00AD5A98">
        <w:rPr>
          <w:b/>
        </w:rPr>
        <w:t>(Optional)</w:t>
      </w:r>
    </w:p>
    <w:p w:rsidR="00340F9A" w:rsidRPr="00AD5A98" w:rsidRDefault="00340F9A" w:rsidP="008C3019">
      <w:pPr>
        <w:pStyle w:val="NoSpacing"/>
        <w:numPr>
          <w:ilvl w:val="0"/>
          <w:numId w:val="15"/>
        </w:numPr>
      </w:pPr>
      <w:r>
        <w:t xml:space="preserve">AMPS System </w:t>
      </w:r>
      <w:r w:rsidRPr="00340F9A">
        <w:rPr>
          <w:b/>
        </w:rPr>
        <w:t>(Optional)</w:t>
      </w:r>
    </w:p>
    <w:p w:rsidR="008C3019" w:rsidRDefault="008C3019" w:rsidP="008C3019">
      <w:pPr>
        <w:pStyle w:val="NoSpacing"/>
      </w:pPr>
    </w:p>
    <w:p w:rsidR="00514AEC" w:rsidRPr="00AD5A98" w:rsidRDefault="00514AEC" w:rsidP="005B1F44">
      <w:r w:rsidRPr="00AD5A98">
        <w:t xml:space="preserve">The scientific and strategic drivers for Yellowstone and the NWSC </w:t>
      </w:r>
      <w:r w:rsidR="001A6F64">
        <w:t>supercomputing</w:t>
      </w:r>
      <w:r w:rsidRPr="00AD5A98">
        <w:t xml:space="preserve"> center were set forth in the NWSC Science Justification </w:t>
      </w:r>
      <w:r w:rsidR="0094690B" w:rsidRPr="00AD5A98">
        <w:rPr>
          <w:color w:val="000000"/>
        </w:rPr>
        <w:t>[2]</w:t>
      </w:r>
      <w:r w:rsidR="0094690B" w:rsidRPr="00AD5A98">
        <w:t xml:space="preserve">. </w:t>
      </w:r>
      <w:r w:rsidR="00F26138" w:rsidRPr="00AD5A98">
        <w:t xml:space="preserve"> </w:t>
      </w:r>
      <w:r w:rsidRPr="00AD5A98">
        <w:t xml:space="preserve">Though published in 2009, </w:t>
      </w:r>
      <w:r w:rsidR="00AB5085" w:rsidRPr="00AD5A98">
        <w:t xml:space="preserve">it </w:t>
      </w:r>
      <w:r w:rsidRPr="00AD5A98">
        <w:t xml:space="preserve">remains highly relevant for this procurement </w:t>
      </w:r>
      <w:r w:rsidR="00C743C6" w:rsidRPr="00AD5A98">
        <w:t>in articulating the long-term vision and opportunities for using HPC to address scientific challenges in the atmospheric sciences</w:t>
      </w:r>
      <w:r w:rsidRPr="00AD5A98">
        <w:t>.</w:t>
      </w:r>
    </w:p>
    <w:p w:rsidR="00B45401" w:rsidRPr="00AD5A98" w:rsidRDefault="0075154B" w:rsidP="00A0245C">
      <w:pPr>
        <w:rPr>
          <w:rFonts w:eastAsia="Times New Roman" w:cs="Arial"/>
          <w:shd w:val="clear" w:color="auto" w:fill="FFFFFF"/>
        </w:rPr>
      </w:pPr>
      <w:r w:rsidRPr="00AD5A98">
        <w:t xml:space="preserve">CISL supports over 1,000 users annually and 200 applications in the atmospheric and related sciences. The primary models used by these communities include the Community Earth System Model (CESM) and its constituent components which form a </w:t>
      </w:r>
      <w:r w:rsidRPr="00AD5A98">
        <w:lastRenderedPageBreak/>
        <w:t xml:space="preserve">fully-coupled, community, global climate model; several variants of the Weather Research and Forecasting (WRF) model which serves as a mesoscale numerical weather prediction system designed to serve both atmospheric research and operational forecasting needs; </w:t>
      </w:r>
      <w:r w:rsidRPr="00AD5A98">
        <w:rPr>
          <w:rFonts w:eastAsia="Times New Roman" w:cs="Arial"/>
          <w:shd w:val="clear" w:color="auto" w:fill="FFFFFF"/>
        </w:rPr>
        <w:t>the Model for Prediction Across Scales (</w:t>
      </w:r>
      <w:r w:rsidRPr="00AD5A98">
        <w:rPr>
          <w:rFonts w:eastAsia="Times New Roman" w:cs="Arial"/>
          <w:bCs/>
          <w:shd w:val="clear" w:color="auto" w:fill="FFFFFF"/>
        </w:rPr>
        <w:t>MPAS</w:t>
      </w:r>
      <w:r w:rsidRPr="00AD5A98">
        <w:rPr>
          <w:rFonts w:eastAsia="Times New Roman" w:cs="Arial"/>
          <w:shd w:val="clear" w:color="auto" w:fill="FFFFFF"/>
        </w:rPr>
        <w:t>), a collaborative model using unstructured Voronoi meshes to provide both quasi-uniform and locally refined grids for atmosphere, ocean and other earth-system simulation components; and a broad range of applications for the post-processing, analysis, and visualization of simulation and observational data.</w:t>
      </w:r>
    </w:p>
    <w:p w:rsidR="00A0245C" w:rsidRPr="00AD5A98" w:rsidRDefault="0087548F" w:rsidP="00A0245C">
      <w:pPr>
        <w:rPr>
          <w:rFonts w:eastAsia="Times New Roman"/>
          <w:sz w:val="20"/>
          <w:szCs w:val="20"/>
        </w:rPr>
      </w:pPr>
      <w:r w:rsidRPr="00AD5A98">
        <w:rPr>
          <w:rFonts w:eastAsia="Times New Roman" w:cs="Arial"/>
          <w:shd w:val="clear" w:color="auto" w:fill="FFFFFF"/>
        </w:rPr>
        <w:t xml:space="preserve">An overview of NCAR’s computational workload </w:t>
      </w:r>
      <w:r w:rsidR="0094690B" w:rsidRPr="00AD5A98">
        <w:rPr>
          <w:rFonts w:eastAsia="Times New Roman" w:cs="Arial"/>
          <w:color w:val="000000"/>
          <w:shd w:val="clear" w:color="auto" w:fill="FFFFFF"/>
        </w:rPr>
        <w:t>[3]</w:t>
      </w:r>
      <w:r w:rsidR="008A7607" w:rsidRPr="00AD5A98">
        <w:rPr>
          <w:rFonts w:eastAsia="Times New Roman" w:cs="Arial"/>
          <w:shd w:val="clear" w:color="auto" w:fill="FFFFFF"/>
        </w:rPr>
        <w:t xml:space="preserve"> </w:t>
      </w:r>
      <w:r w:rsidRPr="00AD5A98">
        <w:rPr>
          <w:rFonts w:eastAsia="Times New Roman" w:cs="Arial"/>
          <w:shd w:val="clear" w:color="auto" w:fill="FFFFFF"/>
        </w:rPr>
        <w:t>summarizes key aspects of the application and job mix, and provides a quantitative assessment of how the current Yellowstone system is being used</w:t>
      </w:r>
      <w:r w:rsidR="008A7607" w:rsidRPr="00AD5A98">
        <w:rPr>
          <w:rFonts w:eastAsia="Times New Roman" w:cs="Arial"/>
          <w:shd w:val="clear" w:color="auto" w:fill="FFFFFF"/>
        </w:rPr>
        <w:t>.</w:t>
      </w:r>
    </w:p>
    <w:p w:rsidR="005B1F44" w:rsidRPr="00AD5A98" w:rsidRDefault="0075154B" w:rsidP="005B1F44">
      <w:r w:rsidRPr="00AD5A98">
        <w:t xml:space="preserve">This discipline-specific user community results in a more narrow and focused applications base than for many </w:t>
      </w:r>
      <w:proofErr w:type="gramStart"/>
      <w:r w:rsidRPr="00AD5A98">
        <w:t>other</w:t>
      </w:r>
      <w:proofErr w:type="gramEnd"/>
      <w:r w:rsidRPr="00AD5A98">
        <w:t xml:space="preserve"> </w:t>
      </w:r>
      <w:r w:rsidR="009124D9">
        <w:t xml:space="preserve">publicly-funded </w:t>
      </w:r>
      <w:r w:rsidRPr="00AD5A98">
        <w:t>HPC centers</w:t>
      </w:r>
      <w:r w:rsidR="009124D9">
        <w:t xml:space="preserve"> in the United States</w:t>
      </w:r>
      <w:r w:rsidRPr="00AD5A98">
        <w:t>; over half of Yellowstone’s delivered core-hours are for running the CESM. The scientific goals driving the need for additional computational cap</w:t>
      </w:r>
      <w:r w:rsidR="002D5A94">
        <w:t>ability and capacity are clear.</w:t>
      </w:r>
      <w:r w:rsidRPr="00AD5A98">
        <w:t xml:space="preserve"> Atmospheric science already relies on large-scale simulation, and over the next several years it will move to incorporate the additional physical processes and higher resolution needed to achieve more faithful represen</w:t>
      </w:r>
      <w:r w:rsidR="002D5A94">
        <w:t xml:space="preserve">tations of real-world systems. </w:t>
      </w:r>
      <w:r w:rsidRPr="00AD5A98">
        <w:t xml:space="preserve">Additionally, a </w:t>
      </w:r>
      <w:r w:rsidR="00BF5667" w:rsidRPr="00AD5A98">
        <w:t>large</w:t>
      </w:r>
      <w:r w:rsidRPr="00AD5A98">
        <w:t xml:space="preserve"> and significant </w:t>
      </w:r>
      <w:r w:rsidR="00EA4EA3">
        <w:t>number</w:t>
      </w:r>
      <w:r w:rsidRPr="00AD5A98">
        <w:t xml:space="preserve"> of the scientific discoveries are </w:t>
      </w:r>
      <w:r w:rsidR="0059245D">
        <w:t xml:space="preserve">not </w:t>
      </w:r>
      <w:r w:rsidR="009F4FAE" w:rsidRPr="00AD5A98">
        <w:t xml:space="preserve">made </w:t>
      </w:r>
      <w:r w:rsidRPr="00AD5A98">
        <w:t>at the largest computational scales, but rather, performed using ensembles of individual, mutually-independent simulations.</w:t>
      </w:r>
    </w:p>
    <w:p w:rsidR="005B1F44" w:rsidRPr="00AD5A98" w:rsidRDefault="009124D9" w:rsidP="005B1F44">
      <w:pPr>
        <w:pStyle w:val="Heading1"/>
        <w:spacing w:before="360"/>
      </w:pPr>
      <w:bookmarkStart w:id="6" w:name="_Toc415738753"/>
      <w:r>
        <w:rPr>
          <w:lang w:val="en-US"/>
        </w:rPr>
        <w:t>INSTRUCTIONS TO OFFERORS</w:t>
      </w:r>
      <w:bookmarkEnd w:id="6"/>
    </w:p>
    <w:p w:rsidR="005B1F44" w:rsidRDefault="009124D9" w:rsidP="005B1F44">
      <w:r>
        <w:t>Prospective Offerors are to submit proposals in response to this RFP as described in the following subsections.</w:t>
      </w:r>
    </w:p>
    <w:p w:rsidR="009124D9" w:rsidRDefault="009124D9" w:rsidP="009124D9">
      <w:pPr>
        <w:pStyle w:val="Heading2"/>
        <w:rPr>
          <w:lang w:val="en-US"/>
        </w:rPr>
      </w:pPr>
      <w:bookmarkStart w:id="7" w:name="_Toc415738754"/>
      <w:r>
        <w:rPr>
          <w:lang w:val="en-US"/>
        </w:rPr>
        <w:t xml:space="preserve">Proposal </w:t>
      </w:r>
      <w:proofErr w:type="gramStart"/>
      <w:r>
        <w:rPr>
          <w:lang w:val="en-US"/>
        </w:rPr>
        <w:t>Due</w:t>
      </w:r>
      <w:proofErr w:type="gramEnd"/>
      <w:r>
        <w:rPr>
          <w:lang w:val="en-US"/>
        </w:rPr>
        <w:t xml:space="preserve"> Date and Time</w:t>
      </w:r>
      <w:bookmarkEnd w:id="7"/>
    </w:p>
    <w:p w:rsidR="009124D9" w:rsidRDefault="009124D9" w:rsidP="009124D9">
      <w:pPr>
        <w:rPr>
          <w:lang w:eastAsia="x-none"/>
        </w:rPr>
      </w:pPr>
      <w:r>
        <w:rPr>
          <w:lang w:eastAsia="x-none"/>
        </w:rPr>
        <w:t xml:space="preserve">Firm </w:t>
      </w:r>
      <w:r w:rsidR="009068BF">
        <w:rPr>
          <w:lang w:eastAsia="x-none"/>
        </w:rPr>
        <w:t>f</w:t>
      </w:r>
      <w:r>
        <w:rPr>
          <w:lang w:eastAsia="x-none"/>
        </w:rPr>
        <w:t xml:space="preserve">ixed </w:t>
      </w:r>
      <w:r w:rsidR="009068BF">
        <w:rPr>
          <w:lang w:eastAsia="x-none"/>
        </w:rPr>
        <w:t>p</w:t>
      </w:r>
      <w:r>
        <w:rPr>
          <w:lang w:eastAsia="x-none"/>
        </w:rPr>
        <w:t xml:space="preserve">rice proposals are due no later than </w:t>
      </w:r>
      <w:r w:rsidRPr="00382F74">
        <w:rPr>
          <w:lang w:eastAsia="x-none"/>
        </w:rPr>
        <w:t xml:space="preserve">15:00 MDT on </w:t>
      </w:r>
      <w:r w:rsidR="006969FE" w:rsidRPr="006969FE">
        <w:rPr>
          <w:color w:val="FF0000"/>
          <w:lang w:eastAsia="x-none"/>
        </w:rPr>
        <w:t xml:space="preserve">[A1] </w:t>
      </w:r>
      <w:r w:rsidR="00173FA8" w:rsidRPr="006969FE">
        <w:rPr>
          <w:strike/>
          <w:color w:val="FF0000"/>
          <w:lang w:eastAsia="x-none"/>
        </w:rPr>
        <w:t>Tuesday</w:t>
      </w:r>
      <w:r w:rsidR="002823E9" w:rsidRPr="006969FE">
        <w:rPr>
          <w:strike/>
          <w:color w:val="FF0000"/>
          <w:lang w:eastAsia="x-none"/>
        </w:rPr>
        <w:t>, 1</w:t>
      </w:r>
      <w:r w:rsidR="00173FA8" w:rsidRPr="006969FE">
        <w:rPr>
          <w:strike/>
          <w:color w:val="FF0000"/>
          <w:lang w:eastAsia="x-none"/>
        </w:rPr>
        <w:t>9</w:t>
      </w:r>
      <w:r w:rsidRPr="006969FE">
        <w:rPr>
          <w:color w:val="FF0000"/>
          <w:lang w:eastAsia="x-none"/>
        </w:rPr>
        <w:t xml:space="preserve"> </w:t>
      </w:r>
      <w:r w:rsidR="0099179D">
        <w:rPr>
          <w:color w:val="FF0000"/>
          <w:lang w:eastAsia="x-none"/>
        </w:rPr>
        <w:t>Friday, 29</w:t>
      </w:r>
      <w:r w:rsidR="006969FE" w:rsidRPr="006969FE">
        <w:rPr>
          <w:color w:val="FF0000"/>
          <w:lang w:eastAsia="x-none"/>
        </w:rPr>
        <w:t xml:space="preserve"> </w:t>
      </w:r>
      <w:r w:rsidR="006969FE" w:rsidRPr="00A81091">
        <w:rPr>
          <w:lang w:eastAsia="x-none"/>
        </w:rPr>
        <w:t xml:space="preserve">May </w:t>
      </w:r>
      <w:r w:rsidRPr="00382F74">
        <w:rPr>
          <w:lang w:eastAsia="x-none"/>
        </w:rPr>
        <w:t>2015</w:t>
      </w:r>
      <w:r>
        <w:rPr>
          <w:lang w:eastAsia="x-none"/>
        </w:rPr>
        <w:t>.</w:t>
      </w:r>
    </w:p>
    <w:p w:rsidR="009124D9" w:rsidRDefault="009124D9" w:rsidP="009124D9">
      <w:pPr>
        <w:pStyle w:val="Heading2"/>
        <w:rPr>
          <w:lang w:val="en-US"/>
        </w:rPr>
      </w:pPr>
      <w:bookmarkStart w:id="8" w:name="_Toc415738755"/>
      <w:r>
        <w:rPr>
          <w:lang w:val="en-US"/>
        </w:rPr>
        <w:t xml:space="preserve">Questions </w:t>
      </w:r>
      <w:proofErr w:type="gramStart"/>
      <w:r>
        <w:rPr>
          <w:lang w:val="en-US"/>
        </w:rPr>
        <w:t>Due</w:t>
      </w:r>
      <w:proofErr w:type="gramEnd"/>
      <w:r>
        <w:rPr>
          <w:lang w:val="en-US"/>
        </w:rPr>
        <w:t xml:space="preserve"> Date and Time</w:t>
      </w:r>
      <w:bookmarkEnd w:id="8"/>
    </w:p>
    <w:p w:rsidR="009124D9" w:rsidRDefault="009124D9" w:rsidP="009124D9">
      <w:pPr>
        <w:rPr>
          <w:lang w:eastAsia="x-none"/>
        </w:rPr>
      </w:pPr>
      <w:r w:rsidRPr="009124D9">
        <w:rPr>
          <w:lang w:eastAsia="x-none"/>
        </w:rPr>
        <w:t xml:space="preserve">All questions concerning the requirements of this RFP must be submitted, via email, to the attention of the Contract Administrator listed below by </w:t>
      </w:r>
      <w:r w:rsidRPr="00382F74">
        <w:rPr>
          <w:lang w:eastAsia="x-none"/>
        </w:rPr>
        <w:t xml:space="preserve">15:00 MDT on </w:t>
      </w:r>
      <w:r w:rsidR="00173FA8">
        <w:rPr>
          <w:lang w:eastAsia="x-none"/>
        </w:rPr>
        <w:t>Wednesday</w:t>
      </w:r>
      <w:r w:rsidRPr="00382F74">
        <w:rPr>
          <w:lang w:eastAsia="x-none"/>
        </w:rPr>
        <w:t xml:space="preserve">, </w:t>
      </w:r>
      <w:r w:rsidR="00173FA8">
        <w:rPr>
          <w:lang w:eastAsia="x-none"/>
        </w:rPr>
        <w:t>22</w:t>
      </w:r>
      <w:r w:rsidR="00173FA8" w:rsidRPr="00382F74">
        <w:rPr>
          <w:lang w:eastAsia="x-none"/>
        </w:rPr>
        <w:t xml:space="preserve"> </w:t>
      </w:r>
      <w:r w:rsidRPr="00382F74">
        <w:rPr>
          <w:lang w:eastAsia="x-none"/>
        </w:rPr>
        <w:t>April 2015.</w:t>
      </w:r>
      <w:r w:rsidRPr="009124D9">
        <w:rPr>
          <w:lang w:eastAsia="x-none"/>
        </w:rPr>
        <w:t xml:space="preserve">  All questions with corresponding answers will subsequently be distributed to all Offerors via the </w:t>
      </w:r>
      <w:r>
        <w:rPr>
          <w:lang w:eastAsia="x-none"/>
        </w:rPr>
        <w:t xml:space="preserve">NWSC-2 </w:t>
      </w:r>
      <w:r w:rsidRPr="009124D9">
        <w:rPr>
          <w:lang w:eastAsia="x-none"/>
        </w:rPr>
        <w:t>RFP website, referenced below.</w:t>
      </w:r>
    </w:p>
    <w:p w:rsidR="009124D9" w:rsidRDefault="009124D9" w:rsidP="009124D9">
      <w:pPr>
        <w:pStyle w:val="Heading2"/>
        <w:rPr>
          <w:lang w:val="en-US"/>
        </w:rPr>
      </w:pPr>
      <w:bookmarkStart w:id="9" w:name="_Ref405989133"/>
      <w:bookmarkStart w:id="10" w:name="_Toc415738756"/>
      <w:r>
        <w:rPr>
          <w:lang w:val="en-US"/>
        </w:rPr>
        <w:t>Proposal Submission</w:t>
      </w:r>
      <w:bookmarkEnd w:id="9"/>
      <w:bookmarkEnd w:id="10"/>
    </w:p>
    <w:p w:rsidR="009124D9" w:rsidRDefault="009124D9" w:rsidP="009124D9">
      <w:pPr>
        <w:rPr>
          <w:lang w:eastAsia="x-none"/>
        </w:rPr>
      </w:pPr>
      <w:r>
        <w:rPr>
          <w:lang w:eastAsia="x-none"/>
        </w:rPr>
        <w:t>The Offeror shall submit one (1) electronic copy of the proposal, with all supplemental material, to the UCAR Contracts Office as indicated below.  All proposal materials must be submitted in an electronic form by the Offeror and received by the UCAR Contract Administrator no later than the specified time on the proposal due date.</w:t>
      </w:r>
    </w:p>
    <w:tbl>
      <w:tblPr>
        <w:tblStyle w:val="TableGrid"/>
        <w:tblW w:w="8370"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5832"/>
      </w:tblGrid>
      <w:tr w:rsidR="009124D9" w:rsidRPr="009124D9" w:rsidTr="009124D9">
        <w:tc>
          <w:tcPr>
            <w:tcW w:w="2538" w:type="dxa"/>
          </w:tcPr>
          <w:p w:rsidR="009124D9" w:rsidRPr="009124D9" w:rsidRDefault="009124D9" w:rsidP="009124D9">
            <w:pPr>
              <w:pStyle w:val="NoSpacing"/>
            </w:pPr>
            <w:r w:rsidRPr="009124D9">
              <w:lastRenderedPageBreak/>
              <w:t>Email</w:t>
            </w:r>
          </w:p>
        </w:tc>
        <w:tc>
          <w:tcPr>
            <w:tcW w:w="5832" w:type="dxa"/>
          </w:tcPr>
          <w:p w:rsidR="009124D9" w:rsidRPr="009124D9" w:rsidRDefault="009124D9" w:rsidP="009124D9">
            <w:pPr>
              <w:pStyle w:val="NoSpacing"/>
            </w:pPr>
            <w:r w:rsidRPr="009124D9">
              <w:t>apropes@ucar.edu</w:t>
            </w:r>
          </w:p>
        </w:tc>
      </w:tr>
      <w:tr w:rsidR="009124D9" w:rsidRPr="009124D9" w:rsidTr="009124D9">
        <w:tc>
          <w:tcPr>
            <w:tcW w:w="2538" w:type="dxa"/>
          </w:tcPr>
          <w:p w:rsidR="009124D9" w:rsidRPr="009124D9" w:rsidRDefault="009124D9" w:rsidP="009124D9">
            <w:pPr>
              <w:pStyle w:val="NoSpacing"/>
            </w:pPr>
          </w:p>
        </w:tc>
        <w:tc>
          <w:tcPr>
            <w:tcW w:w="5832" w:type="dxa"/>
          </w:tcPr>
          <w:p w:rsidR="009124D9" w:rsidRPr="009124D9" w:rsidRDefault="009124D9" w:rsidP="009124D9">
            <w:pPr>
              <w:pStyle w:val="NoSpacing"/>
            </w:pPr>
          </w:p>
        </w:tc>
      </w:tr>
      <w:tr w:rsidR="009124D9" w:rsidRPr="009124D9" w:rsidTr="009124D9">
        <w:tc>
          <w:tcPr>
            <w:tcW w:w="2538" w:type="dxa"/>
          </w:tcPr>
          <w:p w:rsidR="009124D9" w:rsidRPr="009124D9" w:rsidRDefault="009124D9" w:rsidP="009124D9">
            <w:pPr>
              <w:pStyle w:val="NoSpacing"/>
            </w:pPr>
            <w:r w:rsidRPr="009124D9">
              <w:t>U.S. Mail</w:t>
            </w:r>
          </w:p>
        </w:tc>
        <w:tc>
          <w:tcPr>
            <w:tcW w:w="5832" w:type="dxa"/>
          </w:tcPr>
          <w:p w:rsidR="009124D9" w:rsidRPr="009124D9" w:rsidRDefault="009124D9" w:rsidP="009124D9">
            <w:pPr>
              <w:pStyle w:val="NoSpacing"/>
            </w:pPr>
            <w:r w:rsidRPr="009124D9">
              <w:t>University Corporation for Atmospheric Research</w:t>
            </w:r>
          </w:p>
        </w:tc>
      </w:tr>
      <w:tr w:rsidR="009124D9" w:rsidRPr="009124D9" w:rsidTr="009124D9">
        <w:tc>
          <w:tcPr>
            <w:tcW w:w="2538" w:type="dxa"/>
          </w:tcPr>
          <w:p w:rsidR="009124D9" w:rsidRPr="009124D9" w:rsidRDefault="009124D9" w:rsidP="009124D9">
            <w:pPr>
              <w:pStyle w:val="NoSpacing"/>
            </w:pPr>
          </w:p>
        </w:tc>
        <w:tc>
          <w:tcPr>
            <w:tcW w:w="5832" w:type="dxa"/>
          </w:tcPr>
          <w:p w:rsidR="009124D9" w:rsidRPr="009124D9" w:rsidRDefault="009124D9" w:rsidP="009124D9">
            <w:pPr>
              <w:pStyle w:val="NoSpacing"/>
            </w:pPr>
            <w:r w:rsidRPr="009124D9">
              <w:t>Attn: Alison Propes, Contract Administrator</w:t>
            </w:r>
          </w:p>
        </w:tc>
      </w:tr>
      <w:tr w:rsidR="009124D9" w:rsidRPr="009124D9" w:rsidTr="009124D9">
        <w:tc>
          <w:tcPr>
            <w:tcW w:w="2538" w:type="dxa"/>
          </w:tcPr>
          <w:p w:rsidR="009124D9" w:rsidRPr="009124D9" w:rsidRDefault="009124D9" w:rsidP="009124D9">
            <w:pPr>
              <w:pStyle w:val="NoSpacing"/>
            </w:pPr>
          </w:p>
        </w:tc>
        <w:tc>
          <w:tcPr>
            <w:tcW w:w="5832" w:type="dxa"/>
          </w:tcPr>
          <w:p w:rsidR="009124D9" w:rsidRPr="009124D9" w:rsidRDefault="009124D9" w:rsidP="009124D9">
            <w:pPr>
              <w:pStyle w:val="NoSpacing"/>
            </w:pPr>
            <w:r w:rsidRPr="009124D9">
              <w:t>Contracts Office</w:t>
            </w:r>
          </w:p>
        </w:tc>
      </w:tr>
      <w:tr w:rsidR="009124D9" w:rsidRPr="009124D9" w:rsidTr="009124D9">
        <w:tc>
          <w:tcPr>
            <w:tcW w:w="2538" w:type="dxa"/>
          </w:tcPr>
          <w:p w:rsidR="009124D9" w:rsidRPr="009124D9" w:rsidRDefault="009124D9" w:rsidP="009124D9">
            <w:pPr>
              <w:pStyle w:val="NoSpacing"/>
            </w:pPr>
          </w:p>
        </w:tc>
        <w:tc>
          <w:tcPr>
            <w:tcW w:w="5832" w:type="dxa"/>
          </w:tcPr>
          <w:p w:rsidR="009124D9" w:rsidRPr="009124D9" w:rsidRDefault="009124D9" w:rsidP="009124D9">
            <w:pPr>
              <w:pStyle w:val="NoSpacing"/>
            </w:pPr>
            <w:r w:rsidRPr="009124D9">
              <w:t>P. O. Box 3000</w:t>
            </w:r>
          </w:p>
        </w:tc>
      </w:tr>
      <w:tr w:rsidR="009124D9" w:rsidRPr="009124D9" w:rsidTr="009124D9">
        <w:tc>
          <w:tcPr>
            <w:tcW w:w="2538" w:type="dxa"/>
          </w:tcPr>
          <w:p w:rsidR="009124D9" w:rsidRPr="009124D9" w:rsidRDefault="009124D9" w:rsidP="009124D9">
            <w:pPr>
              <w:pStyle w:val="NoSpacing"/>
            </w:pPr>
          </w:p>
        </w:tc>
        <w:tc>
          <w:tcPr>
            <w:tcW w:w="5832" w:type="dxa"/>
          </w:tcPr>
          <w:p w:rsidR="009124D9" w:rsidRPr="009124D9" w:rsidRDefault="009124D9" w:rsidP="009124D9">
            <w:pPr>
              <w:pStyle w:val="NoSpacing"/>
            </w:pPr>
            <w:r w:rsidRPr="009124D9">
              <w:t>Boulder, CO 80307-3000</w:t>
            </w:r>
          </w:p>
        </w:tc>
      </w:tr>
      <w:tr w:rsidR="009124D9" w:rsidRPr="009124D9" w:rsidTr="009124D9">
        <w:tc>
          <w:tcPr>
            <w:tcW w:w="2538" w:type="dxa"/>
          </w:tcPr>
          <w:p w:rsidR="009124D9" w:rsidRPr="009124D9" w:rsidRDefault="009124D9" w:rsidP="009124D9">
            <w:pPr>
              <w:pStyle w:val="NoSpacing"/>
            </w:pPr>
          </w:p>
        </w:tc>
        <w:tc>
          <w:tcPr>
            <w:tcW w:w="5832" w:type="dxa"/>
          </w:tcPr>
          <w:p w:rsidR="009124D9" w:rsidRPr="009124D9" w:rsidRDefault="009124D9" w:rsidP="009124D9">
            <w:pPr>
              <w:pStyle w:val="NoSpacing"/>
            </w:pPr>
          </w:p>
        </w:tc>
      </w:tr>
      <w:tr w:rsidR="009124D9" w:rsidRPr="009124D9" w:rsidTr="009124D9">
        <w:tc>
          <w:tcPr>
            <w:tcW w:w="2538" w:type="dxa"/>
          </w:tcPr>
          <w:p w:rsidR="009124D9" w:rsidRPr="009124D9" w:rsidRDefault="009124D9" w:rsidP="009124D9">
            <w:pPr>
              <w:pStyle w:val="NoSpacing"/>
            </w:pPr>
            <w:r w:rsidRPr="009124D9">
              <w:t>Hand carried</w:t>
            </w:r>
          </w:p>
        </w:tc>
        <w:tc>
          <w:tcPr>
            <w:tcW w:w="5832" w:type="dxa"/>
          </w:tcPr>
          <w:p w:rsidR="009124D9" w:rsidRPr="009124D9" w:rsidRDefault="009124D9" w:rsidP="009124D9">
            <w:pPr>
              <w:pStyle w:val="NoSpacing"/>
            </w:pPr>
            <w:r w:rsidRPr="009124D9">
              <w:t>University Corporation for Atmospheric Research</w:t>
            </w:r>
          </w:p>
        </w:tc>
      </w:tr>
      <w:tr w:rsidR="009124D9" w:rsidRPr="009124D9" w:rsidTr="009124D9">
        <w:tc>
          <w:tcPr>
            <w:tcW w:w="2538" w:type="dxa"/>
          </w:tcPr>
          <w:p w:rsidR="009124D9" w:rsidRPr="009124D9" w:rsidRDefault="009124D9" w:rsidP="009124D9">
            <w:pPr>
              <w:pStyle w:val="NoSpacing"/>
            </w:pPr>
          </w:p>
        </w:tc>
        <w:tc>
          <w:tcPr>
            <w:tcW w:w="5832" w:type="dxa"/>
          </w:tcPr>
          <w:p w:rsidR="009124D9" w:rsidRPr="009124D9" w:rsidRDefault="009124D9" w:rsidP="009124D9">
            <w:pPr>
              <w:pStyle w:val="NoSpacing"/>
            </w:pPr>
            <w:r w:rsidRPr="009124D9">
              <w:t>Attn: Alison Propes, Contract Administrator</w:t>
            </w:r>
          </w:p>
        </w:tc>
      </w:tr>
      <w:tr w:rsidR="009124D9" w:rsidRPr="009124D9" w:rsidTr="009124D9">
        <w:tc>
          <w:tcPr>
            <w:tcW w:w="2538" w:type="dxa"/>
          </w:tcPr>
          <w:p w:rsidR="009124D9" w:rsidRPr="009124D9" w:rsidRDefault="009124D9" w:rsidP="009124D9">
            <w:pPr>
              <w:pStyle w:val="NoSpacing"/>
            </w:pPr>
          </w:p>
        </w:tc>
        <w:tc>
          <w:tcPr>
            <w:tcW w:w="5832" w:type="dxa"/>
          </w:tcPr>
          <w:p w:rsidR="009124D9" w:rsidRPr="009124D9" w:rsidRDefault="009124D9" w:rsidP="009124D9">
            <w:pPr>
              <w:pStyle w:val="NoSpacing"/>
            </w:pPr>
            <w:r w:rsidRPr="009124D9">
              <w:t>Contracts Office</w:t>
            </w:r>
          </w:p>
        </w:tc>
      </w:tr>
      <w:tr w:rsidR="009124D9" w:rsidRPr="009124D9" w:rsidTr="009124D9">
        <w:tc>
          <w:tcPr>
            <w:tcW w:w="2538" w:type="dxa"/>
          </w:tcPr>
          <w:p w:rsidR="009124D9" w:rsidRPr="009124D9" w:rsidRDefault="009124D9" w:rsidP="009124D9">
            <w:pPr>
              <w:pStyle w:val="NoSpacing"/>
            </w:pPr>
          </w:p>
        </w:tc>
        <w:tc>
          <w:tcPr>
            <w:tcW w:w="5832" w:type="dxa"/>
          </w:tcPr>
          <w:p w:rsidR="009124D9" w:rsidRPr="009124D9" w:rsidRDefault="009068BF" w:rsidP="009068BF">
            <w:pPr>
              <w:pStyle w:val="NoSpacing"/>
            </w:pPr>
            <w:r>
              <w:t>3375 Mitchell Lane</w:t>
            </w:r>
          </w:p>
        </w:tc>
      </w:tr>
      <w:tr w:rsidR="009124D9" w:rsidRPr="009124D9" w:rsidTr="009124D9">
        <w:tc>
          <w:tcPr>
            <w:tcW w:w="2538" w:type="dxa"/>
          </w:tcPr>
          <w:p w:rsidR="009124D9" w:rsidRPr="009124D9" w:rsidRDefault="009124D9" w:rsidP="009124D9">
            <w:pPr>
              <w:pStyle w:val="NoSpacing"/>
            </w:pPr>
          </w:p>
        </w:tc>
        <w:tc>
          <w:tcPr>
            <w:tcW w:w="5832" w:type="dxa"/>
          </w:tcPr>
          <w:p w:rsidR="009124D9" w:rsidRPr="009124D9" w:rsidRDefault="009124D9" w:rsidP="009124D9">
            <w:pPr>
              <w:pStyle w:val="NoSpacing"/>
            </w:pPr>
            <w:r w:rsidRPr="009124D9">
              <w:t>Boulder, CO 80301</w:t>
            </w:r>
          </w:p>
        </w:tc>
      </w:tr>
      <w:tr w:rsidR="009124D9" w:rsidRPr="009124D9" w:rsidTr="009124D9">
        <w:tc>
          <w:tcPr>
            <w:tcW w:w="2538" w:type="dxa"/>
          </w:tcPr>
          <w:p w:rsidR="009124D9" w:rsidRPr="009124D9" w:rsidRDefault="009124D9" w:rsidP="009124D9">
            <w:pPr>
              <w:pStyle w:val="NoSpacing"/>
            </w:pPr>
          </w:p>
        </w:tc>
        <w:tc>
          <w:tcPr>
            <w:tcW w:w="5832" w:type="dxa"/>
          </w:tcPr>
          <w:p w:rsidR="009124D9" w:rsidRPr="009124D9" w:rsidRDefault="009124D9" w:rsidP="009124D9">
            <w:pPr>
              <w:pStyle w:val="NoSpacing"/>
            </w:pPr>
          </w:p>
        </w:tc>
      </w:tr>
      <w:tr w:rsidR="009124D9" w:rsidRPr="009124D9" w:rsidTr="009124D9">
        <w:tc>
          <w:tcPr>
            <w:tcW w:w="2538" w:type="dxa"/>
          </w:tcPr>
          <w:p w:rsidR="009124D9" w:rsidRPr="009124D9" w:rsidRDefault="009124D9" w:rsidP="009124D9">
            <w:pPr>
              <w:pStyle w:val="NoSpacing"/>
            </w:pPr>
            <w:r w:rsidRPr="009124D9">
              <w:t>Commercial Carrier</w:t>
            </w:r>
          </w:p>
        </w:tc>
        <w:tc>
          <w:tcPr>
            <w:tcW w:w="5832" w:type="dxa"/>
          </w:tcPr>
          <w:p w:rsidR="009124D9" w:rsidRPr="009124D9" w:rsidRDefault="009124D9" w:rsidP="009124D9">
            <w:pPr>
              <w:pStyle w:val="NoSpacing"/>
            </w:pPr>
            <w:r w:rsidRPr="009124D9">
              <w:t>University Corporation for Atmospheric Research</w:t>
            </w:r>
          </w:p>
        </w:tc>
      </w:tr>
      <w:tr w:rsidR="009124D9" w:rsidRPr="009124D9" w:rsidTr="009124D9">
        <w:tc>
          <w:tcPr>
            <w:tcW w:w="2538" w:type="dxa"/>
          </w:tcPr>
          <w:p w:rsidR="009124D9" w:rsidRPr="009124D9" w:rsidRDefault="009124D9" w:rsidP="009124D9">
            <w:pPr>
              <w:pStyle w:val="NoSpacing"/>
            </w:pPr>
          </w:p>
        </w:tc>
        <w:tc>
          <w:tcPr>
            <w:tcW w:w="5832" w:type="dxa"/>
          </w:tcPr>
          <w:p w:rsidR="009124D9" w:rsidRPr="009124D9" w:rsidRDefault="009124D9" w:rsidP="009124D9">
            <w:pPr>
              <w:pStyle w:val="NoSpacing"/>
            </w:pPr>
            <w:r w:rsidRPr="009124D9">
              <w:t>Attn: Alison Propes, Contract Administrator</w:t>
            </w:r>
          </w:p>
        </w:tc>
      </w:tr>
      <w:tr w:rsidR="009124D9" w:rsidRPr="009124D9" w:rsidTr="009124D9">
        <w:tc>
          <w:tcPr>
            <w:tcW w:w="2538" w:type="dxa"/>
          </w:tcPr>
          <w:p w:rsidR="009124D9" w:rsidRPr="009124D9" w:rsidRDefault="009124D9" w:rsidP="009124D9">
            <w:pPr>
              <w:pStyle w:val="NoSpacing"/>
            </w:pPr>
          </w:p>
        </w:tc>
        <w:tc>
          <w:tcPr>
            <w:tcW w:w="5832" w:type="dxa"/>
          </w:tcPr>
          <w:p w:rsidR="009124D9" w:rsidRPr="009124D9" w:rsidRDefault="009124D9" w:rsidP="009124D9">
            <w:pPr>
              <w:pStyle w:val="NoSpacing"/>
            </w:pPr>
            <w:r w:rsidRPr="009124D9">
              <w:t>Contracts Office</w:t>
            </w:r>
          </w:p>
        </w:tc>
      </w:tr>
      <w:tr w:rsidR="009124D9" w:rsidRPr="009124D9" w:rsidTr="009124D9">
        <w:tc>
          <w:tcPr>
            <w:tcW w:w="2538" w:type="dxa"/>
          </w:tcPr>
          <w:p w:rsidR="009124D9" w:rsidRPr="009124D9" w:rsidRDefault="009124D9" w:rsidP="009124D9">
            <w:pPr>
              <w:pStyle w:val="NoSpacing"/>
            </w:pPr>
          </w:p>
        </w:tc>
        <w:tc>
          <w:tcPr>
            <w:tcW w:w="5832" w:type="dxa"/>
          </w:tcPr>
          <w:p w:rsidR="009124D9" w:rsidRPr="009124D9" w:rsidRDefault="009124D9" w:rsidP="009124D9">
            <w:pPr>
              <w:pStyle w:val="NoSpacing"/>
            </w:pPr>
            <w:r w:rsidRPr="009124D9">
              <w:t>3090 Center Green Drive</w:t>
            </w:r>
          </w:p>
        </w:tc>
      </w:tr>
      <w:tr w:rsidR="009124D9" w:rsidRPr="009124D9" w:rsidTr="009124D9">
        <w:tc>
          <w:tcPr>
            <w:tcW w:w="2538" w:type="dxa"/>
          </w:tcPr>
          <w:p w:rsidR="009124D9" w:rsidRPr="009124D9" w:rsidRDefault="009124D9" w:rsidP="009124D9">
            <w:pPr>
              <w:pStyle w:val="NoSpacing"/>
            </w:pPr>
          </w:p>
        </w:tc>
        <w:tc>
          <w:tcPr>
            <w:tcW w:w="5832" w:type="dxa"/>
          </w:tcPr>
          <w:p w:rsidR="009124D9" w:rsidRPr="009124D9" w:rsidRDefault="009124D9" w:rsidP="009124D9">
            <w:pPr>
              <w:pStyle w:val="NoSpacing"/>
            </w:pPr>
            <w:r w:rsidRPr="009124D9">
              <w:t>Boulder, CO 80301</w:t>
            </w:r>
          </w:p>
        </w:tc>
      </w:tr>
      <w:tr w:rsidR="009124D9" w:rsidRPr="009124D9" w:rsidTr="009124D9">
        <w:tc>
          <w:tcPr>
            <w:tcW w:w="2538" w:type="dxa"/>
          </w:tcPr>
          <w:p w:rsidR="009124D9" w:rsidRPr="009124D9" w:rsidRDefault="009124D9" w:rsidP="009124D9">
            <w:pPr>
              <w:pStyle w:val="NoSpacing"/>
            </w:pPr>
          </w:p>
        </w:tc>
        <w:tc>
          <w:tcPr>
            <w:tcW w:w="5832" w:type="dxa"/>
          </w:tcPr>
          <w:p w:rsidR="009124D9" w:rsidRPr="009124D9" w:rsidRDefault="009124D9" w:rsidP="009124D9">
            <w:pPr>
              <w:pStyle w:val="NoSpacing"/>
            </w:pPr>
          </w:p>
        </w:tc>
      </w:tr>
      <w:tr w:rsidR="009124D9" w:rsidRPr="009124D9" w:rsidTr="009124D9">
        <w:tc>
          <w:tcPr>
            <w:tcW w:w="2538" w:type="dxa"/>
          </w:tcPr>
          <w:p w:rsidR="009124D9" w:rsidRPr="009124D9" w:rsidRDefault="009124D9" w:rsidP="009124D9">
            <w:pPr>
              <w:pStyle w:val="NoSpacing"/>
            </w:pPr>
            <w:r w:rsidRPr="009124D9">
              <w:t>Additional contact</w:t>
            </w:r>
          </w:p>
        </w:tc>
        <w:tc>
          <w:tcPr>
            <w:tcW w:w="5832" w:type="dxa"/>
          </w:tcPr>
          <w:p w:rsidR="009124D9" w:rsidRPr="009124D9" w:rsidRDefault="009124D9" w:rsidP="009124D9">
            <w:pPr>
              <w:pStyle w:val="NoSpacing"/>
            </w:pPr>
            <w:r w:rsidRPr="009124D9">
              <w:t>Voice:  303-497-8877</w:t>
            </w:r>
          </w:p>
        </w:tc>
      </w:tr>
      <w:tr w:rsidR="009124D9" w:rsidRPr="009124D9" w:rsidTr="009124D9">
        <w:tc>
          <w:tcPr>
            <w:tcW w:w="2538" w:type="dxa"/>
          </w:tcPr>
          <w:p w:rsidR="009124D9" w:rsidRPr="009124D9" w:rsidRDefault="009068BF" w:rsidP="009124D9">
            <w:pPr>
              <w:pStyle w:val="NoSpacing"/>
            </w:pPr>
            <w:r w:rsidRPr="009124D9">
              <w:t>I</w:t>
            </w:r>
            <w:r w:rsidR="009124D9" w:rsidRPr="009124D9">
              <w:t>nformation</w:t>
            </w:r>
          </w:p>
        </w:tc>
        <w:tc>
          <w:tcPr>
            <w:tcW w:w="5832" w:type="dxa"/>
          </w:tcPr>
          <w:p w:rsidR="009124D9" w:rsidRPr="009124D9" w:rsidRDefault="009124D9" w:rsidP="009124D9">
            <w:pPr>
              <w:pStyle w:val="NoSpacing"/>
            </w:pPr>
            <w:r w:rsidRPr="009124D9">
              <w:t>Fax:  303-497-8501</w:t>
            </w:r>
          </w:p>
        </w:tc>
      </w:tr>
    </w:tbl>
    <w:p w:rsidR="007C7847" w:rsidRDefault="007C7847" w:rsidP="009124D9">
      <w:pPr>
        <w:rPr>
          <w:lang w:eastAsia="x-none"/>
        </w:rPr>
      </w:pPr>
    </w:p>
    <w:p w:rsidR="009124D9" w:rsidRDefault="009124D9" w:rsidP="009124D9">
      <w:pPr>
        <w:rPr>
          <w:lang w:eastAsia="x-none"/>
        </w:rPr>
      </w:pPr>
      <w:r>
        <w:rPr>
          <w:lang w:eastAsia="x-none"/>
        </w:rPr>
        <w:t xml:space="preserve">Acceptable media for electronic submission are </w:t>
      </w:r>
      <w:r w:rsidR="007C7847">
        <w:rPr>
          <w:lang w:eastAsia="x-none"/>
        </w:rPr>
        <w:t>via email attachment or on</w:t>
      </w:r>
      <w:r>
        <w:rPr>
          <w:lang w:eastAsia="x-none"/>
        </w:rPr>
        <w:t xml:space="preserve"> ISO 9660 compliant DVD-ROM</w:t>
      </w:r>
      <w:r w:rsidR="00610699">
        <w:rPr>
          <w:lang w:eastAsia="x-none"/>
        </w:rPr>
        <w:t>, USB flash drive, or USB hard drive</w:t>
      </w:r>
      <w:r>
        <w:rPr>
          <w:lang w:eastAsia="x-none"/>
        </w:rPr>
        <w:t xml:space="preserve">.  Electronic files that are less than </w:t>
      </w:r>
      <w:r w:rsidRPr="002F4AAF">
        <w:rPr>
          <w:lang w:eastAsia="x-none"/>
        </w:rPr>
        <w:t>20 megabytes</w:t>
      </w:r>
      <w:r>
        <w:rPr>
          <w:lang w:eastAsia="x-none"/>
        </w:rPr>
        <w:t xml:space="preserve"> in size may be submitted via email attachment to the UCAR Contracts Administrator</w:t>
      </w:r>
      <w:r w:rsidR="00325983">
        <w:rPr>
          <w:lang w:eastAsia="x-none"/>
        </w:rPr>
        <w:t>, otherwise they must be delivered on physical media</w:t>
      </w:r>
      <w:r>
        <w:rPr>
          <w:lang w:eastAsia="x-none"/>
        </w:rPr>
        <w:t>.</w:t>
      </w:r>
    </w:p>
    <w:p w:rsidR="009124D9" w:rsidRDefault="009124D9" w:rsidP="009124D9">
      <w:pPr>
        <w:rPr>
          <w:lang w:eastAsia="x-none"/>
        </w:rPr>
      </w:pPr>
      <w:r>
        <w:rPr>
          <w:lang w:eastAsia="x-none"/>
        </w:rPr>
        <w:t xml:space="preserve">Acceptable formats for electronic submission of proposal materials are Microsoft Word, Microsoft Excel, </w:t>
      </w:r>
      <w:r w:rsidR="00333332">
        <w:rPr>
          <w:lang w:eastAsia="x-none"/>
        </w:rPr>
        <w:t xml:space="preserve">Adobe PDF, AutoCAD DWG, </w:t>
      </w:r>
      <w:r>
        <w:rPr>
          <w:lang w:eastAsia="x-none"/>
        </w:rPr>
        <w:t xml:space="preserve">GIF, PNG and JPG.  </w:t>
      </w:r>
      <w:r w:rsidR="00B53E05">
        <w:rPr>
          <w:lang w:eastAsia="x-none"/>
        </w:rPr>
        <w:t>P</w:t>
      </w:r>
      <w:r>
        <w:rPr>
          <w:lang w:eastAsia="x-none"/>
        </w:rPr>
        <w:t>ricing information, benchmark performance results</w:t>
      </w:r>
      <w:r w:rsidR="002F4AAF">
        <w:rPr>
          <w:lang w:eastAsia="x-none"/>
        </w:rPr>
        <w:t>,</w:t>
      </w:r>
      <w:r>
        <w:rPr>
          <w:lang w:eastAsia="x-none"/>
        </w:rPr>
        <w:t xml:space="preserve"> and other tabular data </w:t>
      </w:r>
      <w:r w:rsidR="00B53E05">
        <w:rPr>
          <w:lang w:eastAsia="x-none"/>
        </w:rPr>
        <w:t>shall be provided in</w:t>
      </w:r>
      <w:r>
        <w:rPr>
          <w:lang w:eastAsia="x-none"/>
        </w:rPr>
        <w:t xml:space="preserve"> Microsoft Excel</w:t>
      </w:r>
      <w:r w:rsidR="00B53E05">
        <w:rPr>
          <w:lang w:eastAsia="x-none"/>
        </w:rPr>
        <w:t xml:space="preserve"> files</w:t>
      </w:r>
      <w:r>
        <w:rPr>
          <w:lang w:eastAsia="x-none"/>
        </w:rPr>
        <w:t xml:space="preserve">.  Proposal files </w:t>
      </w:r>
      <w:r w:rsidR="00325983">
        <w:rPr>
          <w:lang w:eastAsia="x-none"/>
        </w:rPr>
        <w:t>must</w:t>
      </w:r>
      <w:r>
        <w:rPr>
          <w:lang w:eastAsia="x-none"/>
        </w:rPr>
        <w:t xml:space="preserve"> not cont</w:t>
      </w:r>
      <w:r w:rsidR="00333332">
        <w:rPr>
          <w:lang w:eastAsia="x-none"/>
        </w:rPr>
        <w:t>ain additional embedded files.</w:t>
      </w:r>
    </w:p>
    <w:p w:rsidR="00333332" w:rsidRDefault="00333332" w:rsidP="00333332">
      <w:pPr>
        <w:pStyle w:val="Heading2"/>
      </w:pPr>
      <w:bookmarkStart w:id="11" w:name="_Toc415738757"/>
      <w:r>
        <w:rPr>
          <w:lang w:val="en-US"/>
        </w:rPr>
        <w:t>Proposal Content and Format</w:t>
      </w:r>
      <w:bookmarkEnd w:id="11"/>
    </w:p>
    <w:p w:rsidR="009124D9" w:rsidRDefault="00333332" w:rsidP="009124D9">
      <w:pPr>
        <w:rPr>
          <w:lang w:eastAsia="x-none"/>
        </w:rPr>
      </w:pPr>
      <w:r w:rsidRPr="00333332">
        <w:rPr>
          <w:lang w:eastAsia="x-none"/>
        </w:rPr>
        <w:t xml:space="preserve">The Offeror’s proposal shall consist of </w:t>
      </w:r>
      <w:r>
        <w:rPr>
          <w:lang w:eastAsia="x-none"/>
        </w:rPr>
        <w:t>two</w:t>
      </w:r>
      <w:r w:rsidRPr="00333332">
        <w:rPr>
          <w:lang w:eastAsia="x-none"/>
        </w:rPr>
        <w:t xml:space="preserve"> volumes:  </w:t>
      </w:r>
      <w:r w:rsidR="001A6F64">
        <w:rPr>
          <w:lang w:eastAsia="x-none"/>
        </w:rPr>
        <w:t>“</w:t>
      </w:r>
      <w:r w:rsidRPr="00333332">
        <w:rPr>
          <w:lang w:eastAsia="x-none"/>
        </w:rPr>
        <w:t>Business</w:t>
      </w:r>
      <w:r w:rsidR="00C2521F">
        <w:rPr>
          <w:lang w:eastAsia="x-none"/>
        </w:rPr>
        <w:t>/</w:t>
      </w:r>
      <w:r>
        <w:rPr>
          <w:lang w:eastAsia="x-none"/>
        </w:rPr>
        <w:t>Price Volume</w:t>
      </w:r>
      <w:r w:rsidR="001A6F64">
        <w:rPr>
          <w:lang w:eastAsia="x-none"/>
        </w:rPr>
        <w:t>”</w:t>
      </w:r>
      <w:r w:rsidRPr="00333332">
        <w:rPr>
          <w:lang w:eastAsia="x-none"/>
        </w:rPr>
        <w:t xml:space="preserve"> and </w:t>
      </w:r>
      <w:r w:rsidR="001A6F64">
        <w:rPr>
          <w:lang w:eastAsia="x-none"/>
        </w:rPr>
        <w:t>“</w:t>
      </w:r>
      <w:r w:rsidRPr="00333332">
        <w:rPr>
          <w:lang w:eastAsia="x-none"/>
        </w:rPr>
        <w:t>Technical Volume</w:t>
      </w:r>
      <w:r w:rsidR="001A6F64">
        <w:rPr>
          <w:lang w:eastAsia="x-none"/>
        </w:rPr>
        <w:t>”</w:t>
      </w:r>
      <w:r w:rsidRPr="00333332">
        <w:rPr>
          <w:lang w:eastAsia="x-none"/>
        </w:rPr>
        <w:t xml:space="preserve">.  UCAR’s proposal evaluation process separates the technical assessment of value from the business-price assessment; therefore, the technical volume must be devoid of pricing information.  The information supplied in each volume should be unambiguous, detailed and sufficient for UCAR to make an informed assessment of the Offeror's capability to perform the work as specified in Attachment </w:t>
      </w:r>
      <w:r>
        <w:rPr>
          <w:lang w:eastAsia="x-none"/>
        </w:rPr>
        <w:t xml:space="preserve">1, </w:t>
      </w:r>
      <w:r w:rsidRPr="00333332">
        <w:rPr>
          <w:lang w:eastAsia="x-none"/>
        </w:rPr>
        <w:t>NWSC-</w:t>
      </w:r>
      <w:r>
        <w:rPr>
          <w:lang w:eastAsia="x-none"/>
        </w:rPr>
        <w:t>2</w:t>
      </w:r>
      <w:r w:rsidRPr="00333332">
        <w:rPr>
          <w:lang w:eastAsia="x-none"/>
        </w:rPr>
        <w:t xml:space="preserve"> Technical Specifications.</w:t>
      </w:r>
    </w:p>
    <w:p w:rsidR="00467983" w:rsidRPr="00467983" w:rsidRDefault="00467983" w:rsidP="00467983">
      <w:pPr>
        <w:rPr>
          <w:lang w:eastAsia="x-none"/>
        </w:rPr>
      </w:pPr>
      <w:r w:rsidRPr="00467983">
        <w:rPr>
          <w:iCs/>
          <w:lang w:eastAsia="x-none"/>
        </w:rPr>
        <w:lastRenderedPageBreak/>
        <w:t xml:space="preserve">Should the Offeror's technology offer certain architectural choices which may be advantageous for UCAR to consider (e.g. </w:t>
      </w:r>
      <w:r>
        <w:rPr>
          <w:iCs/>
          <w:lang w:eastAsia="x-none"/>
        </w:rPr>
        <w:t xml:space="preserve">choice of </w:t>
      </w:r>
      <w:r w:rsidRPr="00467983">
        <w:rPr>
          <w:iCs/>
          <w:lang w:eastAsia="x-none"/>
        </w:rPr>
        <w:t>high speed interconnect topology or connectivity options, file system software</w:t>
      </w:r>
      <w:r>
        <w:rPr>
          <w:iCs/>
          <w:lang w:eastAsia="x-none"/>
        </w:rPr>
        <w:t>, etc.</w:t>
      </w:r>
      <w:r w:rsidRPr="00467983">
        <w:rPr>
          <w:iCs/>
          <w:lang w:eastAsia="x-none"/>
        </w:rPr>
        <w:t xml:space="preserve">), </w:t>
      </w:r>
      <w:r w:rsidRPr="00467983">
        <w:rPr>
          <w:lang w:eastAsia="x-none"/>
        </w:rPr>
        <w:t>the Offeror may propose options in their designs.  However, proposals must include all mandatory elements as described in §</w:t>
      </w:r>
      <w:r>
        <w:rPr>
          <w:lang w:eastAsia="x-none"/>
        </w:rPr>
        <w:t xml:space="preserve">2 of Attachment 1 </w:t>
      </w:r>
      <w:r w:rsidRPr="00467983">
        <w:rPr>
          <w:lang w:eastAsia="x-none"/>
        </w:rPr>
        <w:t>(NWSC-2 Technical Specifications).  The Offeror should submit a single proposal that covers all design options, with the differences presented in side-by-side comparisons in both the Technical and Business</w:t>
      </w:r>
      <w:r w:rsidR="00C2521F">
        <w:rPr>
          <w:lang w:eastAsia="x-none"/>
        </w:rPr>
        <w:t>/</w:t>
      </w:r>
      <w:r w:rsidRPr="00467983">
        <w:rPr>
          <w:lang w:eastAsia="x-none"/>
        </w:rPr>
        <w:t>Price volumes.</w:t>
      </w:r>
    </w:p>
    <w:p w:rsidR="00FB596D" w:rsidRPr="00FB596D" w:rsidRDefault="00FB596D" w:rsidP="00FB596D">
      <w:pPr>
        <w:rPr>
          <w:lang w:eastAsia="x-none"/>
        </w:rPr>
      </w:pPr>
      <w:r w:rsidRPr="00FB596D">
        <w:rPr>
          <w:lang w:eastAsia="x-none"/>
        </w:rPr>
        <w:t xml:space="preserve">The Offeror’s proposal must be clear, </w:t>
      </w:r>
      <w:r w:rsidR="001A6F64">
        <w:rPr>
          <w:lang w:eastAsia="x-none"/>
        </w:rPr>
        <w:t xml:space="preserve">complete, </w:t>
      </w:r>
      <w:r w:rsidRPr="00FB596D">
        <w:rPr>
          <w:lang w:eastAsia="x-none"/>
        </w:rPr>
        <w:t>readily legible, and conform to the following requirements:</w:t>
      </w:r>
    </w:p>
    <w:p w:rsidR="00510C0E" w:rsidRPr="00FB596D" w:rsidRDefault="00FB596D" w:rsidP="004A523C">
      <w:pPr>
        <w:pStyle w:val="ListParagraph"/>
        <w:numPr>
          <w:ilvl w:val="0"/>
          <w:numId w:val="11"/>
        </w:numPr>
        <w:rPr>
          <w:lang w:eastAsia="x-none"/>
        </w:rPr>
      </w:pPr>
      <w:r w:rsidRPr="00FB596D">
        <w:rPr>
          <w:lang w:eastAsia="x-none"/>
        </w:rPr>
        <w:t>Each section of the response should ide</w:t>
      </w:r>
      <w:r w:rsidR="001A6F64">
        <w:rPr>
          <w:lang w:eastAsia="x-none"/>
        </w:rPr>
        <w:t>ntify the corresponding section</w:t>
      </w:r>
      <w:r w:rsidRPr="00FB596D">
        <w:rPr>
          <w:lang w:eastAsia="x-none"/>
        </w:rPr>
        <w:t>(s) of the RFP and/or its attachments.</w:t>
      </w:r>
    </w:p>
    <w:p w:rsidR="00FB596D" w:rsidRPr="00FB596D" w:rsidRDefault="00FB596D" w:rsidP="00510C0E">
      <w:pPr>
        <w:pStyle w:val="ListParagraph"/>
        <w:numPr>
          <w:ilvl w:val="0"/>
          <w:numId w:val="11"/>
        </w:numPr>
        <w:rPr>
          <w:lang w:eastAsia="x-none"/>
        </w:rPr>
      </w:pPr>
      <w:r w:rsidRPr="00FB596D">
        <w:rPr>
          <w:lang w:eastAsia="x-none"/>
        </w:rPr>
        <w:t xml:space="preserve">The total page count </w:t>
      </w:r>
      <w:r w:rsidR="0059245D" w:rsidRPr="0059245D">
        <w:rPr>
          <w:lang w:eastAsia="x-none"/>
        </w:rPr>
        <w:t xml:space="preserve">for the combined Technical and Business/Price volumes </w:t>
      </w:r>
      <w:r w:rsidRPr="00FB596D">
        <w:rPr>
          <w:lang w:eastAsia="x-none"/>
        </w:rPr>
        <w:t xml:space="preserve">of the Offeror’s response shall not exceed </w:t>
      </w:r>
      <w:r w:rsidR="007A6ABB" w:rsidRPr="007A6ABB">
        <w:rPr>
          <w:lang w:eastAsia="x-none"/>
        </w:rPr>
        <w:t xml:space="preserve">four </w:t>
      </w:r>
      <w:r w:rsidRPr="007A6ABB">
        <w:rPr>
          <w:lang w:eastAsia="x-none"/>
        </w:rPr>
        <w:t>hundred (</w:t>
      </w:r>
      <w:r w:rsidR="007A6ABB" w:rsidRPr="007A6ABB">
        <w:rPr>
          <w:lang w:eastAsia="x-none"/>
        </w:rPr>
        <w:t>400</w:t>
      </w:r>
      <w:r w:rsidRPr="007A6ABB">
        <w:rPr>
          <w:lang w:eastAsia="x-none"/>
        </w:rPr>
        <w:t>)</w:t>
      </w:r>
      <w:r w:rsidRPr="00FB596D">
        <w:rPr>
          <w:lang w:eastAsia="x-none"/>
        </w:rPr>
        <w:t xml:space="preserve"> printed pages and </w:t>
      </w:r>
      <w:r w:rsidR="00510C0E">
        <w:rPr>
          <w:lang w:eastAsia="x-none"/>
        </w:rPr>
        <w:t xml:space="preserve">shall </w:t>
      </w:r>
      <w:r w:rsidRPr="00FB596D">
        <w:rPr>
          <w:lang w:eastAsia="x-none"/>
        </w:rPr>
        <w:t xml:space="preserve">use </w:t>
      </w:r>
      <w:r w:rsidR="00510C0E">
        <w:rPr>
          <w:lang w:eastAsia="x-none"/>
        </w:rPr>
        <w:t xml:space="preserve">a common typeface at a font size of 11 points or larger.  </w:t>
      </w:r>
      <w:r w:rsidRPr="00FB596D">
        <w:rPr>
          <w:lang w:eastAsia="x-none"/>
        </w:rPr>
        <w:t xml:space="preserve">A font size of less than </w:t>
      </w:r>
      <w:r w:rsidR="00510C0E" w:rsidRPr="00FB596D">
        <w:rPr>
          <w:lang w:eastAsia="x-none"/>
        </w:rPr>
        <w:t>1</w:t>
      </w:r>
      <w:r w:rsidR="00510C0E">
        <w:rPr>
          <w:lang w:eastAsia="x-none"/>
        </w:rPr>
        <w:t>1</w:t>
      </w:r>
      <w:r w:rsidR="00510C0E" w:rsidRPr="00FB596D">
        <w:rPr>
          <w:lang w:eastAsia="x-none"/>
        </w:rPr>
        <w:t xml:space="preserve"> </w:t>
      </w:r>
      <w:r w:rsidRPr="00FB596D">
        <w:rPr>
          <w:lang w:eastAsia="x-none"/>
        </w:rPr>
        <w:t xml:space="preserve">points may be used for mathematical formulas or equations, figure, table or diagram captions and when using a </w:t>
      </w:r>
      <w:r w:rsidR="009068BF">
        <w:rPr>
          <w:lang w:eastAsia="x-none"/>
        </w:rPr>
        <w:t>s</w:t>
      </w:r>
      <w:r w:rsidRPr="00FB596D">
        <w:rPr>
          <w:lang w:eastAsia="x-none"/>
        </w:rPr>
        <w:t>ymbol font to insert Greek letters or special characters.  The Offeror is cautioned, however, that the text must still be legible.</w:t>
      </w:r>
    </w:p>
    <w:p w:rsidR="00FB596D" w:rsidRPr="00FB596D" w:rsidRDefault="00FB596D" w:rsidP="004A523C">
      <w:pPr>
        <w:pStyle w:val="ListParagraph"/>
        <w:numPr>
          <w:ilvl w:val="0"/>
          <w:numId w:val="11"/>
        </w:numPr>
        <w:rPr>
          <w:lang w:eastAsia="x-none"/>
        </w:rPr>
      </w:pPr>
      <w:r w:rsidRPr="00FB596D">
        <w:rPr>
          <w:lang w:eastAsia="x-none"/>
        </w:rPr>
        <w:t>No more than six lines of text within a vertical space of one inch.</w:t>
      </w:r>
    </w:p>
    <w:p w:rsidR="00FB596D" w:rsidRPr="00FB596D" w:rsidRDefault="00FB596D" w:rsidP="004A523C">
      <w:pPr>
        <w:pStyle w:val="ListParagraph"/>
        <w:numPr>
          <w:ilvl w:val="0"/>
          <w:numId w:val="11"/>
        </w:numPr>
        <w:rPr>
          <w:lang w:eastAsia="x-none"/>
        </w:rPr>
      </w:pPr>
      <w:r w:rsidRPr="00FB596D">
        <w:rPr>
          <w:lang w:eastAsia="x-none"/>
        </w:rPr>
        <w:t>Top, side and bottom page margins (which may include page headers and footers) must be at least one inch.</w:t>
      </w:r>
    </w:p>
    <w:p w:rsidR="00FB596D" w:rsidRPr="00FB596D" w:rsidRDefault="00FB596D" w:rsidP="004A523C">
      <w:pPr>
        <w:pStyle w:val="ListParagraph"/>
        <w:numPr>
          <w:ilvl w:val="0"/>
          <w:numId w:val="11"/>
        </w:numPr>
        <w:rPr>
          <w:lang w:eastAsia="x-none"/>
        </w:rPr>
      </w:pPr>
      <w:r w:rsidRPr="00FB596D">
        <w:rPr>
          <w:lang w:eastAsia="x-none"/>
        </w:rPr>
        <w:t>A double</w:t>
      </w:r>
      <w:r w:rsidR="00480FD0">
        <w:rPr>
          <w:lang w:eastAsia="x-none"/>
        </w:rPr>
        <w:t>-</w:t>
      </w:r>
      <w:r w:rsidRPr="00FB596D">
        <w:rPr>
          <w:lang w:eastAsia="x-none"/>
        </w:rPr>
        <w:t>sided sheet is considered two pages.</w:t>
      </w:r>
    </w:p>
    <w:p w:rsidR="00FB596D" w:rsidRPr="00FB596D" w:rsidRDefault="00FB596D" w:rsidP="004A523C">
      <w:pPr>
        <w:pStyle w:val="ListParagraph"/>
        <w:numPr>
          <w:ilvl w:val="0"/>
          <w:numId w:val="11"/>
        </w:numPr>
        <w:rPr>
          <w:lang w:eastAsia="x-none"/>
        </w:rPr>
      </w:pPr>
      <w:r w:rsidRPr="00FB596D">
        <w:rPr>
          <w:lang w:eastAsia="x-none"/>
        </w:rPr>
        <w:t>Page limits include attachments, appendices, and all supplementary documentation.</w:t>
      </w:r>
    </w:p>
    <w:p w:rsidR="00FB596D" w:rsidRPr="00FB596D" w:rsidRDefault="00FB596D" w:rsidP="00FB596D">
      <w:pPr>
        <w:rPr>
          <w:lang w:eastAsia="x-none"/>
        </w:rPr>
      </w:pPr>
      <w:r w:rsidRPr="00FB596D">
        <w:rPr>
          <w:lang w:eastAsia="x-none"/>
        </w:rPr>
        <w:t xml:space="preserve">The </w:t>
      </w:r>
      <w:r>
        <w:rPr>
          <w:lang w:eastAsia="x-none"/>
        </w:rPr>
        <w:t>two</w:t>
      </w:r>
      <w:r w:rsidRPr="00FB596D">
        <w:rPr>
          <w:lang w:eastAsia="x-none"/>
        </w:rPr>
        <w:t xml:space="preserve"> proposal volumes shall contain the following information.</w:t>
      </w:r>
    </w:p>
    <w:p w:rsidR="00FB596D" w:rsidRPr="00FB596D" w:rsidRDefault="00FB596D" w:rsidP="004A523C">
      <w:pPr>
        <w:numPr>
          <w:ilvl w:val="2"/>
          <w:numId w:val="9"/>
        </w:numPr>
        <w:tabs>
          <w:tab w:val="num" w:pos="360"/>
          <w:tab w:val="num" w:pos="720"/>
        </w:tabs>
        <w:rPr>
          <w:b/>
          <w:lang w:eastAsia="x-none"/>
        </w:rPr>
      </w:pPr>
      <w:bookmarkStart w:id="12" w:name="_Ref181516986"/>
      <w:bookmarkStart w:id="13" w:name="_Toc286144475"/>
      <w:r w:rsidRPr="00FB596D">
        <w:rPr>
          <w:b/>
          <w:lang w:eastAsia="x-none"/>
        </w:rPr>
        <w:t>Business</w:t>
      </w:r>
      <w:r w:rsidR="00C2521F">
        <w:rPr>
          <w:b/>
          <w:lang w:eastAsia="x-none"/>
        </w:rPr>
        <w:t>/</w:t>
      </w:r>
      <w:r>
        <w:rPr>
          <w:b/>
          <w:lang w:eastAsia="x-none"/>
        </w:rPr>
        <w:t>Price</w:t>
      </w:r>
      <w:r w:rsidRPr="00FB596D">
        <w:rPr>
          <w:b/>
          <w:lang w:eastAsia="x-none"/>
        </w:rPr>
        <w:t xml:space="preserve"> Volume</w:t>
      </w:r>
      <w:bookmarkEnd w:id="12"/>
      <w:bookmarkEnd w:id="13"/>
    </w:p>
    <w:p w:rsidR="00FB596D" w:rsidRPr="00FB596D" w:rsidRDefault="00FB596D" w:rsidP="00FB596D">
      <w:pPr>
        <w:rPr>
          <w:lang w:eastAsia="x-none"/>
        </w:rPr>
      </w:pPr>
      <w:r w:rsidRPr="00FB596D">
        <w:rPr>
          <w:lang w:eastAsia="x-none"/>
        </w:rPr>
        <w:t xml:space="preserve">The </w:t>
      </w:r>
      <w:r w:rsidR="000E00F7">
        <w:rPr>
          <w:lang w:eastAsia="x-none"/>
        </w:rPr>
        <w:t>B</w:t>
      </w:r>
      <w:r w:rsidRPr="00FB596D">
        <w:rPr>
          <w:lang w:eastAsia="x-none"/>
        </w:rPr>
        <w:t>usiness</w:t>
      </w:r>
      <w:r w:rsidR="00C2521F">
        <w:rPr>
          <w:lang w:eastAsia="x-none"/>
        </w:rPr>
        <w:t>/</w:t>
      </w:r>
      <w:r w:rsidR="000E00F7">
        <w:rPr>
          <w:lang w:eastAsia="x-none"/>
        </w:rPr>
        <w:t>P</w:t>
      </w:r>
      <w:r>
        <w:rPr>
          <w:lang w:eastAsia="x-none"/>
        </w:rPr>
        <w:t>rice</w:t>
      </w:r>
      <w:r w:rsidRPr="00FB596D">
        <w:rPr>
          <w:lang w:eastAsia="x-none"/>
        </w:rPr>
        <w:t xml:space="preserve"> </w:t>
      </w:r>
      <w:r w:rsidR="000E00F7">
        <w:rPr>
          <w:lang w:eastAsia="x-none"/>
        </w:rPr>
        <w:t>V</w:t>
      </w:r>
      <w:r w:rsidRPr="00FB596D">
        <w:rPr>
          <w:lang w:eastAsia="x-none"/>
        </w:rPr>
        <w:t xml:space="preserve">olume shall be submitted in sufficient detail to enable UCAR to conduct an analysis to determine </w:t>
      </w:r>
      <w:r>
        <w:rPr>
          <w:lang w:eastAsia="x-none"/>
        </w:rPr>
        <w:t xml:space="preserve">the Offeror’s ability to execute the proposed work as well as the proposed </w:t>
      </w:r>
      <w:r w:rsidRPr="00FB596D">
        <w:rPr>
          <w:lang w:eastAsia="x-none"/>
        </w:rPr>
        <w:t>cost reasonableness and fairness.  This volume shall include:</w:t>
      </w:r>
    </w:p>
    <w:p w:rsidR="001A6F64" w:rsidRDefault="001A6F64" w:rsidP="00953FC0">
      <w:pPr>
        <w:pStyle w:val="ListParagraph"/>
        <w:numPr>
          <w:ilvl w:val="0"/>
          <w:numId w:val="16"/>
        </w:numPr>
        <w:rPr>
          <w:lang w:eastAsia="x-none"/>
        </w:rPr>
      </w:pPr>
      <w:r>
        <w:rPr>
          <w:lang w:eastAsia="x-none"/>
        </w:rPr>
        <w:t>An executive summary of the Offeror’s proposed NWSC-2 solution</w:t>
      </w:r>
      <w:r w:rsidR="00087440">
        <w:rPr>
          <w:lang w:eastAsia="x-none"/>
        </w:rPr>
        <w:t>.</w:t>
      </w:r>
    </w:p>
    <w:p w:rsidR="00FB596D" w:rsidRPr="00FB596D" w:rsidRDefault="00FB596D" w:rsidP="00953FC0">
      <w:pPr>
        <w:pStyle w:val="ListParagraph"/>
        <w:numPr>
          <w:ilvl w:val="0"/>
          <w:numId w:val="16"/>
        </w:numPr>
        <w:rPr>
          <w:lang w:eastAsia="x-none"/>
        </w:rPr>
      </w:pPr>
      <w:r w:rsidRPr="00FB596D">
        <w:rPr>
          <w:lang w:eastAsia="x-none"/>
        </w:rPr>
        <w:t xml:space="preserve">The </w:t>
      </w:r>
      <w:r w:rsidR="008544C3">
        <w:rPr>
          <w:lang w:eastAsia="x-none"/>
        </w:rPr>
        <w:t xml:space="preserve">Offeror’s </w:t>
      </w:r>
      <w:r w:rsidRPr="00FB596D">
        <w:rPr>
          <w:lang w:eastAsia="x-none"/>
        </w:rPr>
        <w:t>most current audited financial statement/annual report</w:t>
      </w:r>
      <w:r w:rsidR="00087440">
        <w:rPr>
          <w:lang w:eastAsia="x-none"/>
        </w:rPr>
        <w:t>.</w:t>
      </w:r>
    </w:p>
    <w:p w:rsidR="00FB596D" w:rsidRPr="00FB596D" w:rsidRDefault="008544C3" w:rsidP="00953FC0">
      <w:pPr>
        <w:pStyle w:val="ListParagraph"/>
        <w:numPr>
          <w:ilvl w:val="0"/>
          <w:numId w:val="16"/>
        </w:numPr>
        <w:rPr>
          <w:lang w:eastAsia="x-none"/>
        </w:rPr>
      </w:pPr>
      <w:r>
        <w:rPr>
          <w:lang w:eastAsia="x-none"/>
        </w:rPr>
        <w:t>The Offeror’s corporate</w:t>
      </w:r>
      <w:r w:rsidR="00FB596D" w:rsidRPr="00FB596D">
        <w:rPr>
          <w:lang w:eastAsia="x-none"/>
        </w:rPr>
        <w:t xml:space="preserve"> information, including history and number of years in business and expertise relevant to high-performance computing and storage technologies</w:t>
      </w:r>
      <w:r>
        <w:rPr>
          <w:lang w:eastAsia="x-none"/>
        </w:rPr>
        <w:t>, organizational chart, awards or recognitions</w:t>
      </w:r>
      <w:r w:rsidR="00087440">
        <w:rPr>
          <w:lang w:eastAsia="x-none"/>
        </w:rPr>
        <w:t>.</w:t>
      </w:r>
    </w:p>
    <w:p w:rsidR="00FB596D" w:rsidRPr="00FB596D" w:rsidRDefault="00FB596D" w:rsidP="00953FC0">
      <w:pPr>
        <w:pStyle w:val="ListParagraph"/>
        <w:numPr>
          <w:ilvl w:val="0"/>
          <w:numId w:val="16"/>
        </w:numPr>
        <w:rPr>
          <w:lang w:eastAsia="x-none"/>
        </w:rPr>
      </w:pPr>
      <w:r w:rsidRPr="00FB596D">
        <w:rPr>
          <w:lang w:eastAsia="x-none"/>
        </w:rPr>
        <w:t>Product development or expansion plans</w:t>
      </w:r>
      <w:r w:rsidRPr="00FB596D">
        <w:rPr>
          <w:b/>
          <w:lang w:eastAsia="x-none"/>
        </w:rPr>
        <w:t xml:space="preserve"> </w:t>
      </w:r>
      <w:r w:rsidRPr="00FB596D">
        <w:rPr>
          <w:bCs/>
          <w:lang w:eastAsia="x-none"/>
        </w:rPr>
        <w:t xml:space="preserve">that directly affect the Offeror’s proposal and or the </w:t>
      </w:r>
      <w:proofErr w:type="gramStart"/>
      <w:r w:rsidRPr="00FB596D">
        <w:rPr>
          <w:bCs/>
          <w:lang w:eastAsia="x-none"/>
        </w:rPr>
        <w:t>Offeror’s</w:t>
      </w:r>
      <w:proofErr w:type="gramEnd"/>
      <w:r w:rsidRPr="00FB596D">
        <w:rPr>
          <w:bCs/>
          <w:lang w:eastAsia="x-none"/>
        </w:rPr>
        <w:t xml:space="preserve"> proposed </w:t>
      </w:r>
      <w:r w:rsidR="009068BF">
        <w:rPr>
          <w:bCs/>
          <w:lang w:eastAsia="x-none"/>
        </w:rPr>
        <w:t>p</w:t>
      </w:r>
      <w:r w:rsidRPr="00FB596D">
        <w:rPr>
          <w:bCs/>
          <w:lang w:eastAsia="x-none"/>
        </w:rPr>
        <w:t>roducts</w:t>
      </w:r>
      <w:r w:rsidR="00087440">
        <w:rPr>
          <w:bCs/>
          <w:lang w:eastAsia="x-none"/>
        </w:rPr>
        <w:t>.</w:t>
      </w:r>
    </w:p>
    <w:p w:rsidR="00FB596D" w:rsidRPr="00FB596D" w:rsidRDefault="008544C3" w:rsidP="00953FC0">
      <w:pPr>
        <w:pStyle w:val="ListParagraph"/>
        <w:numPr>
          <w:ilvl w:val="0"/>
          <w:numId w:val="16"/>
        </w:numPr>
        <w:rPr>
          <w:lang w:eastAsia="x-none"/>
        </w:rPr>
      </w:pPr>
      <w:r>
        <w:rPr>
          <w:lang w:eastAsia="x-none"/>
        </w:rPr>
        <w:t>The Offeror’s p</w:t>
      </w:r>
      <w:r w:rsidR="00FB596D" w:rsidRPr="00FB596D">
        <w:rPr>
          <w:lang w:eastAsia="x-none"/>
        </w:rPr>
        <w:t>ast experience with contracts of a similar size and nature</w:t>
      </w:r>
      <w:r>
        <w:rPr>
          <w:lang w:eastAsia="x-none"/>
        </w:rPr>
        <w:t>, including a l</w:t>
      </w:r>
      <w:r w:rsidRPr="00FB596D">
        <w:rPr>
          <w:lang w:eastAsia="x-none"/>
        </w:rPr>
        <w:t xml:space="preserve">ist of names, affiliations and contact information for similar accounts that are currently active or completed; a minimum of three such references </w:t>
      </w:r>
      <w:r w:rsidR="00125BEC">
        <w:rPr>
          <w:lang w:eastAsia="x-none"/>
        </w:rPr>
        <w:t>must</w:t>
      </w:r>
      <w:r w:rsidRPr="00FB596D">
        <w:rPr>
          <w:lang w:eastAsia="x-none"/>
        </w:rPr>
        <w:t xml:space="preserve"> be provided</w:t>
      </w:r>
      <w:r w:rsidR="00087440">
        <w:rPr>
          <w:lang w:eastAsia="x-none"/>
        </w:rPr>
        <w:t>.</w:t>
      </w:r>
    </w:p>
    <w:p w:rsidR="001A6F64" w:rsidRPr="00FB596D" w:rsidRDefault="001A6F64" w:rsidP="001A6F64">
      <w:pPr>
        <w:pStyle w:val="ListParagraph"/>
        <w:numPr>
          <w:ilvl w:val="0"/>
          <w:numId w:val="16"/>
        </w:numPr>
        <w:rPr>
          <w:lang w:eastAsia="x-none"/>
        </w:rPr>
      </w:pPr>
      <w:r>
        <w:rPr>
          <w:lang w:eastAsia="x-none"/>
        </w:rPr>
        <w:lastRenderedPageBreak/>
        <w:t>The Offeror’s p</w:t>
      </w:r>
      <w:r w:rsidRPr="00FB596D">
        <w:rPr>
          <w:lang w:eastAsia="x-none"/>
        </w:rPr>
        <w:t xml:space="preserve">roposed </w:t>
      </w:r>
      <w:r>
        <w:rPr>
          <w:lang w:eastAsia="x-none"/>
        </w:rPr>
        <w:t>project m</w:t>
      </w:r>
      <w:r w:rsidRPr="00FB596D">
        <w:rPr>
          <w:lang w:eastAsia="x-none"/>
        </w:rPr>
        <w:t xml:space="preserve">anagement </w:t>
      </w:r>
      <w:r>
        <w:rPr>
          <w:lang w:eastAsia="x-none"/>
        </w:rPr>
        <w:t>and execution p</w:t>
      </w:r>
      <w:r w:rsidRPr="00FB596D">
        <w:rPr>
          <w:lang w:eastAsia="x-none"/>
        </w:rPr>
        <w:t>lan</w:t>
      </w:r>
      <w:r w:rsidR="00087440">
        <w:rPr>
          <w:lang w:eastAsia="x-none"/>
        </w:rPr>
        <w:t>.</w:t>
      </w:r>
    </w:p>
    <w:p w:rsidR="001A6F64" w:rsidRPr="00FB596D" w:rsidRDefault="001A6F64" w:rsidP="001A6F64">
      <w:pPr>
        <w:pStyle w:val="ListParagraph"/>
        <w:numPr>
          <w:ilvl w:val="0"/>
          <w:numId w:val="16"/>
        </w:numPr>
        <w:rPr>
          <w:lang w:eastAsia="x-none"/>
        </w:rPr>
      </w:pPr>
      <w:r w:rsidRPr="00FB596D">
        <w:rPr>
          <w:lang w:eastAsia="x-none"/>
        </w:rPr>
        <w:t xml:space="preserve">Resumes with the qualifications of the proposed personnel, </w:t>
      </w:r>
      <w:r w:rsidR="00125BEC">
        <w:rPr>
          <w:lang w:eastAsia="x-none"/>
        </w:rPr>
        <w:t xml:space="preserve">their role on the project, and </w:t>
      </w:r>
      <w:r w:rsidRPr="00FB596D">
        <w:rPr>
          <w:lang w:eastAsia="x-none"/>
        </w:rPr>
        <w:t>sufficient detail to permit evaluation</w:t>
      </w:r>
      <w:r>
        <w:rPr>
          <w:lang w:eastAsia="x-none"/>
        </w:rPr>
        <w:t>.</w:t>
      </w:r>
    </w:p>
    <w:p w:rsidR="00FB596D" w:rsidRPr="00FB596D" w:rsidRDefault="00FE2F0F" w:rsidP="00953FC0">
      <w:pPr>
        <w:pStyle w:val="ListParagraph"/>
        <w:numPr>
          <w:ilvl w:val="0"/>
          <w:numId w:val="16"/>
        </w:numPr>
        <w:rPr>
          <w:lang w:eastAsia="x-none"/>
        </w:rPr>
      </w:pPr>
      <w:r w:rsidRPr="00FE2F0F">
        <w:rPr>
          <w:lang w:eastAsia="x-none"/>
        </w:rPr>
        <w:t xml:space="preserve">If the Offeror takes exception to any of the terms and conditions contained in the </w:t>
      </w:r>
      <w:r>
        <w:rPr>
          <w:lang w:eastAsia="x-none"/>
        </w:rPr>
        <w:t>sample Subcontract</w:t>
      </w:r>
      <w:r w:rsidRPr="00FE2F0F">
        <w:rPr>
          <w:lang w:eastAsia="x-none"/>
        </w:rPr>
        <w:t xml:space="preserve"> documents, they must be </w:t>
      </w:r>
      <w:r>
        <w:rPr>
          <w:lang w:eastAsia="x-none"/>
        </w:rPr>
        <w:t>provided</w:t>
      </w:r>
      <w:r w:rsidRPr="00FE2F0F">
        <w:rPr>
          <w:lang w:eastAsia="x-none"/>
        </w:rPr>
        <w:t xml:space="preserve"> </w:t>
      </w:r>
      <w:r>
        <w:rPr>
          <w:lang w:eastAsia="x-none"/>
        </w:rPr>
        <w:t>(utilizing Microsoft Word</w:t>
      </w:r>
      <w:r w:rsidRPr="00FE2F0F">
        <w:rPr>
          <w:lang w:eastAsia="x-none"/>
        </w:rPr>
        <w:t xml:space="preserve"> change tracking</w:t>
      </w:r>
      <w:r>
        <w:rPr>
          <w:lang w:eastAsia="x-none"/>
        </w:rPr>
        <w:t xml:space="preserve">) </w:t>
      </w:r>
      <w:r w:rsidRPr="00FE2F0F">
        <w:rPr>
          <w:lang w:eastAsia="x-none"/>
        </w:rPr>
        <w:t xml:space="preserve">in the Offeror’s </w:t>
      </w:r>
      <w:r>
        <w:rPr>
          <w:lang w:eastAsia="x-none"/>
        </w:rPr>
        <w:t>proposal</w:t>
      </w:r>
      <w:r w:rsidRPr="00FE2F0F">
        <w:rPr>
          <w:lang w:eastAsia="x-none"/>
        </w:rPr>
        <w:t xml:space="preserve"> and </w:t>
      </w:r>
      <w:r>
        <w:rPr>
          <w:lang w:eastAsia="x-none"/>
        </w:rPr>
        <w:t xml:space="preserve">the </w:t>
      </w:r>
      <w:r w:rsidRPr="00FE2F0F">
        <w:rPr>
          <w:lang w:eastAsia="x-none"/>
        </w:rPr>
        <w:t xml:space="preserve">rationale for such exceptions fully described the Business/Price Volume.  </w:t>
      </w:r>
      <w:r>
        <w:rPr>
          <w:lang w:eastAsia="x-none"/>
        </w:rPr>
        <w:t>Exceptions must be noted in the following documents:</w:t>
      </w:r>
      <w:r>
        <w:rPr>
          <w:lang w:eastAsia="x-none"/>
        </w:rPr>
        <w:br/>
        <w:t xml:space="preserve">   </w:t>
      </w:r>
      <w:r w:rsidR="0030143D">
        <w:rPr>
          <w:lang w:eastAsia="x-none"/>
        </w:rPr>
        <w:t>Attachment</w:t>
      </w:r>
      <w:r w:rsidR="00FB596D">
        <w:rPr>
          <w:lang w:eastAsia="x-none"/>
        </w:rPr>
        <w:t xml:space="preserve"> 5</w:t>
      </w:r>
      <w:r w:rsidR="0030143D">
        <w:rPr>
          <w:lang w:eastAsia="x-none"/>
        </w:rPr>
        <w:t xml:space="preserve"> (</w:t>
      </w:r>
      <w:r w:rsidR="00FB596D" w:rsidRPr="00FB596D">
        <w:rPr>
          <w:lang w:eastAsia="x-none"/>
        </w:rPr>
        <w:t>NWSC-</w:t>
      </w:r>
      <w:r w:rsidR="00216CA0">
        <w:rPr>
          <w:lang w:eastAsia="x-none"/>
        </w:rPr>
        <w:t>2</w:t>
      </w:r>
      <w:r w:rsidR="00FB596D" w:rsidRPr="00FB596D">
        <w:rPr>
          <w:lang w:eastAsia="x-none"/>
        </w:rPr>
        <w:t xml:space="preserve"> Sample Subcontract </w:t>
      </w:r>
      <w:r w:rsidR="00FB596D">
        <w:rPr>
          <w:lang w:eastAsia="x-none"/>
        </w:rPr>
        <w:t>Terms &amp; Conditions</w:t>
      </w:r>
      <w:r w:rsidR="0030143D">
        <w:rPr>
          <w:lang w:eastAsia="x-none"/>
        </w:rPr>
        <w:t>),</w:t>
      </w:r>
      <w:r>
        <w:rPr>
          <w:lang w:eastAsia="x-none"/>
        </w:rPr>
        <w:br/>
        <w:t xml:space="preserve">   </w:t>
      </w:r>
      <w:r w:rsidR="00FB596D">
        <w:rPr>
          <w:lang w:eastAsia="x-none"/>
        </w:rPr>
        <w:t>At</w:t>
      </w:r>
      <w:r w:rsidR="0030143D">
        <w:rPr>
          <w:lang w:eastAsia="x-none"/>
        </w:rPr>
        <w:t>tachment 5A (Schedule A, NSF Flow Downs),</w:t>
      </w:r>
      <w:r>
        <w:rPr>
          <w:lang w:eastAsia="x-none"/>
        </w:rPr>
        <w:br/>
        <w:t xml:space="preserve">   </w:t>
      </w:r>
      <w:r w:rsidR="0030143D">
        <w:rPr>
          <w:lang w:eastAsia="x-none"/>
        </w:rPr>
        <w:t xml:space="preserve">Attachment </w:t>
      </w:r>
      <w:r w:rsidR="00FB596D">
        <w:rPr>
          <w:lang w:eastAsia="x-none"/>
        </w:rPr>
        <w:t>5C</w:t>
      </w:r>
      <w:r w:rsidR="0030143D">
        <w:rPr>
          <w:lang w:eastAsia="x-none"/>
        </w:rPr>
        <w:t xml:space="preserve"> (Schedule C, Contact Information)</w:t>
      </w:r>
      <w:r w:rsidR="00FB596D">
        <w:rPr>
          <w:lang w:eastAsia="x-none"/>
        </w:rPr>
        <w:t>,</w:t>
      </w:r>
      <w:r>
        <w:rPr>
          <w:lang w:eastAsia="x-none"/>
        </w:rPr>
        <w:br/>
        <w:t xml:space="preserve">   </w:t>
      </w:r>
      <w:r w:rsidR="0030143D">
        <w:rPr>
          <w:lang w:eastAsia="x-none"/>
        </w:rPr>
        <w:t xml:space="preserve">Attachment </w:t>
      </w:r>
      <w:r w:rsidR="00FB596D">
        <w:rPr>
          <w:lang w:eastAsia="x-none"/>
        </w:rPr>
        <w:t>5F</w:t>
      </w:r>
      <w:r w:rsidR="0030143D">
        <w:rPr>
          <w:lang w:eastAsia="x-none"/>
        </w:rPr>
        <w:t xml:space="preserve"> (Schedule F, Acceptance Criteria and Testing)</w:t>
      </w:r>
      <w:r w:rsidR="009068BF">
        <w:rPr>
          <w:lang w:eastAsia="x-none"/>
        </w:rPr>
        <w:t>,</w:t>
      </w:r>
      <w:r w:rsidR="00FB596D">
        <w:rPr>
          <w:lang w:eastAsia="x-none"/>
        </w:rPr>
        <w:t xml:space="preserve"> and</w:t>
      </w:r>
      <w:r>
        <w:rPr>
          <w:lang w:eastAsia="x-none"/>
        </w:rPr>
        <w:br/>
        <w:t xml:space="preserve">   </w:t>
      </w:r>
      <w:r w:rsidR="0030143D">
        <w:rPr>
          <w:lang w:eastAsia="x-none"/>
        </w:rPr>
        <w:t xml:space="preserve">Attachment </w:t>
      </w:r>
      <w:r w:rsidR="00FB596D">
        <w:rPr>
          <w:lang w:eastAsia="x-none"/>
        </w:rPr>
        <w:t>5G</w:t>
      </w:r>
      <w:r w:rsidR="0030143D">
        <w:rPr>
          <w:lang w:eastAsia="x-none"/>
        </w:rPr>
        <w:t xml:space="preserve"> (Schedule G, Project Management Requirements)</w:t>
      </w:r>
      <w:r w:rsidR="00FB596D" w:rsidRPr="00FB596D">
        <w:rPr>
          <w:lang w:eastAsia="x-none"/>
        </w:rPr>
        <w:t>.</w:t>
      </w:r>
      <w:r>
        <w:rPr>
          <w:lang w:eastAsia="x-none"/>
        </w:rPr>
        <w:br/>
      </w:r>
      <w:r w:rsidR="008544C3">
        <w:rPr>
          <w:lang w:eastAsia="x-none"/>
        </w:rPr>
        <w:t xml:space="preserve">The Offeror may </w:t>
      </w:r>
      <w:r>
        <w:rPr>
          <w:lang w:eastAsia="x-none"/>
        </w:rPr>
        <w:t xml:space="preserve">also </w:t>
      </w:r>
      <w:r w:rsidR="008544C3">
        <w:rPr>
          <w:lang w:eastAsia="x-none"/>
        </w:rPr>
        <w:t>provid</w:t>
      </w:r>
      <w:r w:rsidR="0030143D">
        <w:rPr>
          <w:lang w:eastAsia="x-none"/>
        </w:rPr>
        <w:t>e modified copies of Attachment</w:t>
      </w:r>
      <w:r w:rsidR="008544C3">
        <w:rPr>
          <w:lang w:eastAsia="x-none"/>
        </w:rPr>
        <w:t xml:space="preserve"> 5B</w:t>
      </w:r>
      <w:r w:rsidR="0030143D">
        <w:rPr>
          <w:lang w:eastAsia="x-none"/>
        </w:rPr>
        <w:t xml:space="preserve"> (Schedule B, Statement of Work)</w:t>
      </w:r>
      <w:r w:rsidR="008544C3">
        <w:rPr>
          <w:lang w:eastAsia="x-none"/>
        </w:rPr>
        <w:t xml:space="preserve">, </w:t>
      </w:r>
      <w:r w:rsidR="0030143D">
        <w:rPr>
          <w:lang w:eastAsia="x-none"/>
        </w:rPr>
        <w:t xml:space="preserve">Attachment </w:t>
      </w:r>
      <w:r w:rsidR="008544C3">
        <w:rPr>
          <w:lang w:eastAsia="x-none"/>
        </w:rPr>
        <w:t>5D</w:t>
      </w:r>
      <w:r w:rsidR="0030143D">
        <w:rPr>
          <w:lang w:eastAsia="x-none"/>
        </w:rPr>
        <w:t xml:space="preserve"> (Schedule D, Subcontractor Proposal)</w:t>
      </w:r>
      <w:r w:rsidR="008544C3">
        <w:rPr>
          <w:lang w:eastAsia="x-none"/>
        </w:rPr>
        <w:t xml:space="preserve"> and/or </w:t>
      </w:r>
      <w:r w:rsidR="0030143D">
        <w:rPr>
          <w:lang w:eastAsia="x-none"/>
        </w:rPr>
        <w:t xml:space="preserve">Attachment </w:t>
      </w:r>
      <w:r w:rsidR="008544C3">
        <w:rPr>
          <w:lang w:eastAsia="x-none"/>
        </w:rPr>
        <w:t>5E</w:t>
      </w:r>
      <w:r w:rsidR="0030143D">
        <w:rPr>
          <w:lang w:eastAsia="x-none"/>
        </w:rPr>
        <w:t xml:space="preserve"> (Schedule E, Deliverable Requirements)</w:t>
      </w:r>
      <w:r w:rsidR="008544C3">
        <w:rPr>
          <w:lang w:eastAsia="x-none"/>
        </w:rPr>
        <w:t xml:space="preserve">, but the </w:t>
      </w:r>
      <w:r w:rsidR="0030143D">
        <w:rPr>
          <w:lang w:eastAsia="x-none"/>
        </w:rPr>
        <w:t xml:space="preserve">final </w:t>
      </w:r>
      <w:r w:rsidR="008544C3">
        <w:rPr>
          <w:lang w:eastAsia="x-none"/>
        </w:rPr>
        <w:t>content of those is reserved for negotiations.</w:t>
      </w:r>
      <w:r w:rsidR="00FB596D" w:rsidRPr="00FB596D">
        <w:rPr>
          <w:lang w:eastAsia="x-none"/>
        </w:rPr>
        <w:t xml:space="preserve"> There will be no negotiation of UCAR Terms and Conditions not previously noted in the change-tracked Sample Subcontract </w:t>
      </w:r>
      <w:r w:rsidR="00BE6371">
        <w:rPr>
          <w:lang w:eastAsia="x-none"/>
        </w:rPr>
        <w:t xml:space="preserve">documents </w:t>
      </w:r>
      <w:r w:rsidR="00FB596D" w:rsidRPr="00FB596D">
        <w:rPr>
          <w:lang w:eastAsia="x-none"/>
        </w:rPr>
        <w:t xml:space="preserve">and described in the </w:t>
      </w:r>
      <w:r w:rsidR="000E00F7">
        <w:rPr>
          <w:lang w:eastAsia="x-none"/>
        </w:rPr>
        <w:t>B</w:t>
      </w:r>
      <w:r w:rsidR="00FB596D" w:rsidRPr="00FB596D">
        <w:rPr>
          <w:lang w:eastAsia="x-none"/>
        </w:rPr>
        <w:t>usiness</w:t>
      </w:r>
      <w:r w:rsidR="00C2521F">
        <w:rPr>
          <w:lang w:eastAsia="x-none"/>
        </w:rPr>
        <w:t>/</w:t>
      </w:r>
      <w:r w:rsidR="000E00F7">
        <w:rPr>
          <w:lang w:eastAsia="x-none"/>
        </w:rPr>
        <w:t>P</w:t>
      </w:r>
      <w:r w:rsidR="008544C3">
        <w:rPr>
          <w:lang w:eastAsia="x-none"/>
        </w:rPr>
        <w:t xml:space="preserve">rice </w:t>
      </w:r>
      <w:r w:rsidR="000E00F7">
        <w:rPr>
          <w:lang w:eastAsia="x-none"/>
        </w:rPr>
        <w:t>V</w:t>
      </w:r>
      <w:r w:rsidR="00FB596D" w:rsidRPr="00FB596D">
        <w:rPr>
          <w:lang w:eastAsia="x-none"/>
        </w:rPr>
        <w:t>olume of Offeror's response to this RFP.</w:t>
      </w:r>
    </w:p>
    <w:p w:rsidR="00FB596D" w:rsidRPr="00FB596D" w:rsidRDefault="00FB596D" w:rsidP="00953FC0">
      <w:pPr>
        <w:pStyle w:val="ListParagraph"/>
        <w:numPr>
          <w:ilvl w:val="0"/>
          <w:numId w:val="16"/>
        </w:numPr>
        <w:rPr>
          <w:lang w:eastAsia="x-none"/>
        </w:rPr>
      </w:pPr>
      <w:r w:rsidRPr="00FB596D">
        <w:rPr>
          <w:lang w:eastAsia="x-none"/>
        </w:rPr>
        <w:t>Insurance certificate in accordance with the requirements identified in Article 2</w:t>
      </w:r>
      <w:r w:rsidR="008544C3">
        <w:rPr>
          <w:lang w:eastAsia="x-none"/>
        </w:rPr>
        <w:t>2</w:t>
      </w:r>
      <w:r w:rsidRPr="00FB596D">
        <w:rPr>
          <w:lang w:eastAsia="x-none"/>
        </w:rPr>
        <w:t xml:space="preserve"> “Insurance Requirements” of Attachment </w:t>
      </w:r>
      <w:r w:rsidR="009068BF">
        <w:rPr>
          <w:lang w:eastAsia="x-none"/>
        </w:rPr>
        <w:t>5</w:t>
      </w:r>
      <w:r w:rsidRPr="00FB596D">
        <w:rPr>
          <w:lang w:eastAsia="x-none"/>
        </w:rPr>
        <w:t xml:space="preserve">, Sample Subcontract </w:t>
      </w:r>
      <w:r w:rsidR="008544C3">
        <w:rPr>
          <w:lang w:eastAsia="x-none"/>
        </w:rPr>
        <w:t>Terms &amp; Conditions</w:t>
      </w:r>
      <w:r w:rsidRPr="00FB596D">
        <w:rPr>
          <w:lang w:eastAsia="x-none"/>
        </w:rPr>
        <w:t>.</w:t>
      </w:r>
    </w:p>
    <w:p w:rsidR="00FB596D" w:rsidRPr="00FB596D" w:rsidRDefault="00FB596D" w:rsidP="00953FC0">
      <w:pPr>
        <w:pStyle w:val="ListParagraph"/>
        <w:numPr>
          <w:ilvl w:val="0"/>
          <w:numId w:val="16"/>
        </w:numPr>
        <w:rPr>
          <w:lang w:eastAsia="x-none"/>
        </w:rPr>
      </w:pPr>
      <w:r w:rsidRPr="00FB596D">
        <w:rPr>
          <w:lang w:eastAsia="x-none"/>
        </w:rPr>
        <w:t xml:space="preserve">Completed and signed Representations &amp; Certifications form (see Attachment </w:t>
      </w:r>
      <w:r w:rsidR="008544C3">
        <w:rPr>
          <w:lang w:eastAsia="x-none"/>
        </w:rPr>
        <w:t>4</w:t>
      </w:r>
      <w:r w:rsidRPr="00FB596D">
        <w:rPr>
          <w:lang w:eastAsia="x-none"/>
        </w:rPr>
        <w:t>, NWSC-</w:t>
      </w:r>
      <w:r w:rsidR="00216CA0">
        <w:rPr>
          <w:lang w:eastAsia="x-none"/>
        </w:rPr>
        <w:t>2</w:t>
      </w:r>
      <w:r w:rsidRPr="00FB596D">
        <w:rPr>
          <w:lang w:eastAsia="x-none"/>
        </w:rPr>
        <w:t xml:space="preserve"> Representations and Certifications)</w:t>
      </w:r>
      <w:r w:rsidR="00BE47C6">
        <w:rPr>
          <w:lang w:eastAsia="x-none"/>
        </w:rPr>
        <w:t>.</w:t>
      </w:r>
    </w:p>
    <w:p w:rsidR="00FB596D" w:rsidRPr="00FB596D" w:rsidRDefault="00FB596D" w:rsidP="00953FC0">
      <w:pPr>
        <w:pStyle w:val="ListParagraph"/>
        <w:numPr>
          <w:ilvl w:val="0"/>
          <w:numId w:val="16"/>
        </w:numPr>
        <w:tabs>
          <w:tab w:val="left" w:pos="1080"/>
        </w:tabs>
        <w:rPr>
          <w:lang w:eastAsia="x-none"/>
        </w:rPr>
      </w:pPr>
      <w:r w:rsidRPr="00FB596D">
        <w:rPr>
          <w:lang w:eastAsia="x-none"/>
        </w:rPr>
        <w:t xml:space="preserve">All pricing information, including options pricing, shall be provided in an Excel spreadsheet, with </w:t>
      </w:r>
      <w:r w:rsidR="00BE47C6">
        <w:rPr>
          <w:lang w:eastAsia="x-none"/>
        </w:rPr>
        <w:t xml:space="preserve">an </w:t>
      </w:r>
      <w:r w:rsidRPr="00FB596D">
        <w:rPr>
          <w:lang w:eastAsia="x-none"/>
        </w:rPr>
        <w:t xml:space="preserve">accompanying narrative in the </w:t>
      </w:r>
      <w:r w:rsidR="000E00F7">
        <w:rPr>
          <w:lang w:eastAsia="x-none"/>
        </w:rPr>
        <w:t>B</w:t>
      </w:r>
      <w:r w:rsidR="008544C3">
        <w:rPr>
          <w:lang w:eastAsia="x-none"/>
        </w:rPr>
        <w:t>usiness</w:t>
      </w:r>
      <w:r w:rsidR="00C2521F">
        <w:rPr>
          <w:lang w:eastAsia="x-none"/>
        </w:rPr>
        <w:t>/</w:t>
      </w:r>
      <w:r w:rsidR="000E00F7">
        <w:rPr>
          <w:lang w:eastAsia="x-none"/>
        </w:rPr>
        <w:t>P</w:t>
      </w:r>
      <w:r w:rsidRPr="00FB596D">
        <w:rPr>
          <w:lang w:eastAsia="x-none"/>
        </w:rPr>
        <w:t xml:space="preserve">rice </w:t>
      </w:r>
      <w:r w:rsidR="000E00F7">
        <w:rPr>
          <w:lang w:eastAsia="x-none"/>
        </w:rPr>
        <w:t>V</w:t>
      </w:r>
      <w:r w:rsidRPr="00FB596D">
        <w:rPr>
          <w:lang w:eastAsia="x-none"/>
        </w:rPr>
        <w:t>olume.</w:t>
      </w:r>
    </w:p>
    <w:p w:rsidR="00FB596D" w:rsidRPr="00FB596D" w:rsidRDefault="00FB596D" w:rsidP="00953FC0">
      <w:pPr>
        <w:pStyle w:val="ListParagraph"/>
        <w:numPr>
          <w:ilvl w:val="0"/>
          <w:numId w:val="16"/>
        </w:numPr>
        <w:tabs>
          <w:tab w:val="left" w:pos="1080"/>
        </w:tabs>
        <w:rPr>
          <w:lang w:eastAsia="x-none"/>
        </w:rPr>
      </w:pPr>
      <w:r w:rsidRPr="00FB596D">
        <w:rPr>
          <w:lang w:eastAsia="x-none"/>
        </w:rPr>
        <w:t xml:space="preserve">Pricing for each </w:t>
      </w:r>
      <w:r w:rsidR="008544C3">
        <w:rPr>
          <w:lang w:eastAsia="x-none"/>
        </w:rPr>
        <w:t xml:space="preserve">major component of the NWSC-2 </w:t>
      </w:r>
      <w:r w:rsidR="0084410E">
        <w:rPr>
          <w:lang w:eastAsia="x-none"/>
        </w:rPr>
        <w:t xml:space="preserve">HPC and PFS </w:t>
      </w:r>
      <w:r w:rsidR="00B82ED6">
        <w:rPr>
          <w:lang w:eastAsia="x-none"/>
        </w:rPr>
        <w:t xml:space="preserve">production and test </w:t>
      </w:r>
      <w:r w:rsidR="008544C3">
        <w:rPr>
          <w:lang w:eastAsia="x-none"/>
        </w:rPr>
        <w:t>system</w:t>
      </w:r>
      <w:r w:rsidR="00B82ED6">
        <w:rPr>
          <w:lang w:eastAsia="x-none"/>
        </w:rPr>
        <w:t>s</w:t>
      </w:r>
      <w:r w:rsidR="008544C3">
        <w:rPr>
          <w:lang w:eastAsia="x-none"/>
        </w:rPr>
        <w:t>, software</w:t>
      </w:r>
      <w:r w:rsidR="00BE47C6">
        <w:rPr>
          <w:lang w:eastAsia="x-none"/>
        </w:rPr>
        <w:t>,</w:t>
      </w:r>
      <w:r w:rsidRPr="00FB596D">
        <w:rPr>
          <w:lang w:eastAsia="x-none"/>
        </w:rPr>
        <w:t xml:space="preserve"> support and maintenance shall be independently</w:t>
      </w:r>
      <w:r w:rsidR="008544C3">
        <w:rPr>
          <w:lang w:eastAsia="x-none"/>
        </w:rPr>
        <w:t xml:space="preserve"> itemized</w:t>
      </w:r>
      <w:r w:rsidRPr="00FB596D">
        <w:rPr>
          <w:lang w:eastAsia="x-none"/>
        </w:rPr>
        <w:t>.</w:t>
      </w:r>
      <w:r w:rsidR="004A523C">
        <w:rPr>
          <w:lang w:eastAsia="x-none"/>
        </w:rPr>
        <w:t xml:space="preserve">  </w:t>
      </w:r>
      <w:r w:rsidR="00B82ED6">
        <w:rPr>
          <w:lang w:eastAsia="x-none"/>
        </w:rPr>
        <w:t xml:space="preserve">Each requested and proposed option, and any corresponding additional software, support and maintenance, shall be separately priced.  </w:t>
      </w:r>
      <w:r w:rsidR="004A523C" w:rsidRPr="00FB596D">
        <w:rPr>
          <w:lang w:eastAsia="x-none"/>
        </w:rPr>
        <w:t>All applicable pricing components should be broken down by materials, non-recurring engineering (NRE), recurring labor, lower-tiered subcontracts, maintenance, equipment, facilities, travel, freight, insurance, installation, etc.</w:t>
      </w:r>
      <w:r w:rsidR="004A523C">
        <w:rPr>
          <w:lang w:eastAsia="x-none"/>
        </w:rPr>
        <w:t xml:space="preserve">  </w:t>
      </w:r>
      <w:r w:rsidRPr="00FB596D">
        <w:rPr>
          <w:lang w:eastAsia="x-none"/>
        </w:rPr>
        <w:t>Pricing information shall also include Offeror list and GSA pricing</w:t>
      </w:r>
      <w:r w:rsidR="00125BEC">
        <w:rPr>
          <w:lang w:eastAsia="x-none"/>
        </w:rPr>
        <w:t xml:space="preserve"> where available</w:t>
      </w:r>
      <w:r w:rsidRPr="00FB596D">
        <w:rPr>
          <w:lang w:eastAsia="x-none"/>
        </w:rPr>
        <w:t>.</w:t>
      </w:r>
      <w:r w:rsidR="004A523C">
        <w:rPr>
          <w:lang w:eastAsia="x-none"/>
        </w:rPr>
        <w:t xml:space="preserve"> </w:t>
      </w:r>
      <w:r w:rsidR="004A523C" w:rsidRPr="00FB596D">
        <w:rPr>
          <w:lang w:eastAsia="x-none"/>
        </w:rPr>
        <w:t xml:space="preserve">Please note that UCAR is eligible for GSA and educational discounts.  </w:t>
      </w:r>
      <w:r w:rsidR="004A523C">
        <w:rPr>
          <w:lang w:eastAsia="x-none"/>
        </w:rPr>
        <w:t xml:space="preserve">The </w:t>
      </w:r>
      <w:r w:rsidR="004A523C" w:rsidRPr="00FB596D">
        <w:rPr>
          <w:lang w:eastAsia="x-none"/>
        </w:rPr>
        <w:t>Offeror must include a statement that the prices quoted do not exceed the prices charged to all other customers, including the U.S. Government (e.g. GSA) for like or comparable quantities and conditions for sale.</w:t>
      </w:r>
    </w:p>
    <w:p w:rsidR="004A523C" w:rsidRPr="00FB596D" w:rsidRDefault="004A523C" w:rsidP="00953FC0">
      <w:pPr>
        <w:pStyle w:val="ListParagraph"/>
        <w:numPr>
          <w:ilvl w:val="0"/>
          <w:numId w:val="16"/>
        </w:numPr>
        <w:rPr>
          <w:bCs/>
          <w:lang w:eastAsia="x-none"/>
        </w:rPr>
      </w:pPr>
      <w:r w:rsidRPr="00FB596D">
        <w:rPr>
          <w:bCs/>
          <w:lang w:eastAsia="x-none"/>
        </w:rPr>
        <w:t xml:space="preserve">Prices for all proposed options, as described in the </w:t>
      </w:r>
      <w:r w:rsidR="000E00F7">
        <w:rPr>
          <w:bCs/>
          <w:lang w:eastAsia="x-none"/>
        </w:rPr>
        <w:t xml:space="preserve">Offeror’s </w:t>
      </w:r>
      <w:r w:rsidRPr="00FB596D">
        <w:rPr>
          <w:bCs/>
          <w:lang w:eastAsia="x-none"/>
        </w:rPr>
        <w:t xml:space="preserve">Technical Volume, must be separately </w:t>
      </w:r>
      <w:r w:rsidR="00BE47C6">
        <w:rPr>
          <w:bCs/>
          <w:lang w:eastAsia="x-none"/>
        </w:rPr>
        <w:t>itemized</w:t>
      </w:r>
      <w:r w:rsidRPr="00FB596D">
        <w:rPr>
          <w:bCs/>
          <w:lang w:eastAsia="x-none"/>
        </w:rPr>
        <w:t xml:space="preserve"> and described.</w:t>
      </w:r>
    </w:p>
    <w:p w:rsidR="00FB596D" w:rsidRPr="00FB596D" w:rsidRDefault="00FB596D" w:rsidP="00953FC0">
      <w:pPr>
        <w:pStyle w:val="ListParagraph"/>
        <w:numPr>
          <w:ilvl w:val="0"/>
          <w:numId w:val="16"/>
        </w:numPr>
        <w:rPr>
          <w:lang w:eastAsia="x-none"/>
        </w:rPr>
      </w:pPr>
      <w:r w:rsidRPr="00FB596D">
        <w:rPr>
          <w:lang w:eastAsia="x-none"/>
        </w:rPr>
        <w:t>A proposed payment schedule, including all equipment installation and acceptance phases, and support and maintenance costs.</w:t>
      </w:r>
    </w:p>
    <w:p w:rsidR="00FB596D" w:rsidRPr="00FB596D" w:rsidRDefault="00FB596D" w:rsidP="004A523C">
      <w:pPr>
        <w:numPr>
          <w:ilvl w:val="2"/>
          <w:numId w:val="9"/>
        </w:numPr>
        <w:tabs>
          <w:tab w:val="num" w:pos="360"/>
          <w:tab w:val="num" w:pos="720"/>
        </w:tabs>
        <w:rPr>
          <w:b/>
          <w:lang w:eastAsia="x-none"/>
        </w:rPr>
      </w:pPr>
      <w:bookmarkStart w:id="14" w:name="_Ref181516948"/>
      <w:bookmarkStart w:id="15" w:name="_Toc286144477"/>
      <w:r w:rsidRPr="00FB596D">
        <w:rPr>
          <w:b/>
          <w:lang w:eastAsia="x-none"/>
        </w:rPr>
        <w:lastRenderedPageBreak/>
        <w:t>Technical Volume</w:t>
      </w:r>
      <w:bookmarkEnd w:id="14"/>
      <w:bookmarkEnd w:id="15"/>
    </w:p>
    <w:p w:rsidR="00FB596D" w:rsidRPr="00FB596D" w:rsidRDefault="00FB596D" w:rsidP="00FB596D">
      <w:pPr>
        <w:rPr>
          <w:lang w:eastAsia="x-none"/>
        </w:rPr>
      </w:pPr>
      <w:r w:rsidRPr="00FB596D">
        <w:rPr>
          <w:lang w:eastAsia="x-none"/>
        </w:rPr>
        <w:t>The technical volume shall include:</w:t>
      </w:r>
    </w:p>
    <w:p w:rsidR="00087440" w:rsidRDefault="00087440" w:rsidP="00953FC0">
      <w:pPr>
        <w:pStyle w:val="NoSpacing"/>
        <w:numPr>
          <w:ilvl w:val="0"/>
          <w:numId w:val="17"/>
        </w:numPr>
      </w:pPr>
      <w:r>
        <w:t xml:space="preserve">An executive summary </w:t>
      </w:r>
      <w:r>
        <w:rPr>
          <w:lang w:eastAsia="x-none"/>
        </w:rPr>
        <w:t>of the Offeror’s proposed NWSC-2 solution</w:t>
      </w:r>
      <w:r w:rsidR="002A10BF">
        <w:rPr>
          <w:lang w:eastAsia="x-none"/>
        </w:rPr>
        <w:t xml:space="preserve"> including a </w:t>
      </w:r>
      <w:r w:rsidR="002A10BF" w:rsidRPr="00FB596D">
        <w:t>detailed explanation of the Offeror’s approach and methods to be used in meeting or exceeding the technical specifications</w:t>
      </w:r>
      <w:r>
        <w:rPr>
          <w:lang w:eastAsia="x-none"/>
        </w:rPr>
        <w:t>.</w:t>
      </w:r>
    </w:p>
    <w:p w:rsidR="00FB596D" w:rsidRPr="00FB596D" w:rsidRDefault="002025A2" w:rsidP="00953FC0">
      <w:pPr>
        <w:pStyle w:val="NoSpacing"/>
        <w:numPr>
          <w:ilvl w:val="0"/>
          <w:numId w:val="17"/>
        </w:numPr>
      </w:pPr>
      <w:r>
        <w:t>A thorough</w:t>
      </w:r>
      <w:r w:rsidR="00FB596D" w:rsidRPr="00FB596D">
        <w:t xml:space="preserve"> and detailed technical response to Attachment </w:t>
      </w:r>
      <w:r w:rsidR="00953FC0">
        <w:t>1</w:t>
      </w:r>
      <w:r w:rsidR="002A10BF">
        <w:t xml:space="preserve">, </w:t>
      </w:r>
      <w:r w:rsidR="00FB596D" w:rsidRPr="00FB596D">
        <w:t>NWSC-</w:t>
      </w:r>
      <w:r w:rsidR="004A523C">
        <w:t>2</w:t>
      </w:r>
      <w:r w:rsidR="00FB596D" w:rsidRPr="00FB596D">
        <w:t xml:space="preserve"> Technical Specifications</w:t>
      </w:r>
      <w:r w:rsidR="001B2F3D">
        <w:t>, including</w:t>
      </w:r>
      <w:r w:rsidR="002A10BF">
        <w:t xml:space="preserve"> technical information for all proposed options,</w:t>
      </w:r>
      <w:r w:rsidR="001B2F3D">
        <w:t xml:space="preserve"> i</w:t>
      </w:r>
      <w:r w:rsidR="001B2F3D" w:rsidRPr="00FB596D">
        <w:t>dentification of risks and explanation of how the Offeror plans to mitigate these risks to ensure the Offeror's ability to meet the scheduled delivery dates</w:t>
      </w:r>
      <w:r w:rsidR="001B2F3D">
        <w:t>, acceptance testing</w:t>
      </w:r>
      <w:r w:rsidR="001B2F3D" w:rsidRPr="00FB596D">
        <w:t xml:space="preserve"> and </w:t>
      </w:r>
      <w:r w:rsidR="001B2F3D">
        <w:t>proposed</w:t>
      </w:r>
      <w:r w:rsidR="001B2F3D" w:rsidRPr="00FB596D">
        <w:t xml:space="preserve"> </w:t>
      </w:r>
      <w:r w:rsidR="001B2F3D">
        <w:t>system</w:t>
      </w:r>
      <w:r w:rsidR="001B2F3D" w:rsidRPr="00FB596D">
        <w:t xml:space="preserve"> reliability</w:t>
      </w:r>
      <w:r w:rsidR="001B2F3D">
        <w:t>. The Technical Volume shall be</w:t>
      </w:r>
      <w:r w:rsidR="00FB596D" w:rsidRPr="00FB596D">
        <w:t xml:space="preserve"> formatted to state sequentially each technical requirement, followed by the Offeror’s response.  The </w:t>
      </w:r>
      <w:r w:rsidR="00953FC0">
        <w:t>T</w:t>
      </w:r>
      <w:r w:rsidR="00FB596D" w:rsidRPr="00FB596D">
        <w:t xml:space="preserve">echnical </w:t>
      </w:r>
      <w:r w:rsidR="00953FC0">
        <w:t>V</w:t>
      </w:r>
      <w:r w:rsidR="00FB596D" w:rsidRPr="00FB596D">
        <w:t>olume</w:t>
      </w:r>
      <w:r>
        <w:t xml:space="preserve"> must retain</w:t>
      </w:r>
      <w:r w:rsidR="00FB596D" w:rsidRPr="00FB596D">
        <w:t xml:space="preserve"> the section numbering </w:t>
      </w:r>
      <w:r w:rsidR="00953FC0">
        <w:t>contained in</w:t>
      </w:r>
      <w:r w:rsidR="00FB596D" w:rsidRPr="00FB596D">
        <w:t xml:space="preserve"> Attachment </w:t>
      </w:r>
      <w:r w:rsidR="00953FC0">
        <w:t>1</w:t>
      </w:r>
      <w:r w:rsidR="00FB596D" w:rsidRPr="00FB596D">
        <w:t>, NWSC-</w:t>
      </w:r>
      <w:r w:rsidR="000E00F7">
        <w:t>2</w:t>
      </w:r>
      <w:r w:rsidR="00FB596D" w:rsidRPr="00FB596D">
        <w:t xml:space="preserve"> Technical Specifications.</w:t>
      </w:r>
    </w:p>
    <w:p w:rsidR="002A10BF" w:rsidRPr="00FB596D" w:rsidRDefault="002A10BF" w:rsidP="002A10BF">
      <w:pPr>
        <w:pStyle w:val="NoSpacing"/>
        <w:numPr>
          <w:ilvl w:val="0"/>
          <w:numId w:val="17"/>
        </w:numPr>
      </w:pPr>
      <w:r>
        <w:t>A narrative of the Offeror’s benchmark methodology</w:t>
      </w:r>
      <w:r w:rsidR="00EC11D0">
        <w:t xml:space="preserve"> and</w:t>
      </w:r>
      <w:r>
        <w:t xml:space="preserve"> results, performance projection</w:t>
      </w:r>
      <w:r w:rsidR="00EC11D0">
        <w:t xml:space="preserve"> model and results</w:t>
      </w:r>
      <w:r>
        <w:t>,</w:t>
      </w:r>
      <w:r w:rsidRPr="002A10BF">
        <w:t xml:space="preserve"> and a discussion of benchmark results as applicable to the proposed NWSC-2 solution</w:t>
      </w:r>
      <w:r>
        <w:t>.</w:t>
      </w:r>
    </w:p>
    <w:p w:rsidR="002A10BF" w:rsidRDefault="002A10BF" w:rsidP="002A10BF">
      <w:pPr>
        <w:pStyle w:val="NoSpacing"/>
        <w:numPr>
          <w:ilvl w:val="0"/>
          <w:numId w:val="17"/>
        </w:numPr>
      </w:pPr>
      <w:r>
        <w:t>A detailed description of the system(s) used to run the NCAR benchmark applications and the model used for performance projections to the proposed NWSC-2 system.</w:t>
      </w:r>
    </w:p>
    <w:p w:rsidR="002A10BF" w:rsidRDefault="002A10BF" w:rsidP="002A10BF">
      <w:pPr>
        <w:pStyle w:val="NoSpacing"/>
        <w:numPr>
          <w:ilvl w:val="0"/>
          <w:numId w:val="17"/>
        </w:numPr>
      </w:pPr>
      <w:r w:rsidRPr="00FB596D">
        <w:t>NWSC-</w:t>
      </w:r>
      <w:r>
        <w:t>2</w:t>
      </w:r>
      <w:r w:rsidRPr="00FB596D">
        <w:t xml:space="preserve"> benchmark</w:t>
      </w:r>
      <w:r>
        <w:t xml:space="preserve"> modified source files</w:t>
      </w:r>
      <w:r w:rsidRPr="00FB596D">
        <w:t xml:space="preserve"> and output files, as identified in Attachment </w:t>
      </w:r>
      <w:r>
        <w:t>2</w:t>
      </w:r>
      <w:r w:rsidRPr="00FB596D">
        <w:t xml:space="preserve">, </w:t>
      </w:r>
      <w:r w:rsidRPr="001850EE">
        <w:t>NWSC-2 Benchmark Instructions</w:t>
      </w:r>
      <w:r w:rsidR="00F1133A">
        <w:t>.</w:t>
      </w:r>
    </w:p>
    <w:p w:rsidR="002A10BF" w:rsidRPr="00FB596D" w:rsidRDefault="002A10BF" w:rsidP="002A10BF">
      <w:pPr>
        <w:pStyle w:val="NoSpacing"/>
        <w:numPr>
          <w:ilvl w:val="0"/>
          <w:numId w:val="17"/>
        </w:numPr>
      </w:pPr>
      <w:r>
        <w:t xml:space="preserve">A completed copy of Attachment 3, NWSC-2 Benchmark Results </w:t>
      </w:r>
      <w:r w:rsidR="00621713">
        <w:t xml:space="preserve">spreadsheet </w:t>
      </w:r>
      <w:r>
        <w:t xml:space="preserve">containing </w:t>
      </w:r>
      <w:r w:rsidRPr="00FB596D">
        <w:t xml:space="preserve">the Offeror’s benchmark </w:t>
      </w:r>
      <w:r w:rsidR="00EC11D0">
        <w:t>timing</w:t>
      </w:r>
      <w:r w:rsidR="00621713">
        <w:t>s and projections</w:t>
      </w:r>
      <w:r w:rsidRPr="00FB596D">
        <w:t>.</w:t>
      </w:r>
    </w:p>
    <w:p w:rsidR="00FB596D" w:rsidRPr="00FB596D" w:rsidRDefault="001A6F64" w:rsidP="00953FC0">
      <w:pPr>
        <w:pStyle w:val="NoSpacing"/>
        <w:numPr>
          <w:ilvl w:val="0"/>
          <w:numId w:val="17"/>
        </w:numPr>
      </w:pPr>
      <w:r>
        <w:t>Any</w:t>
      </w:r>
      <w:r w:rsidR="00FB596D" w:rsidRPr="00FB596D">
        <w:t xml:space="preserve"> Offeror modifications to </w:t>
      </w:r>
      <w:r w:rsidR="000E00F7">
        <w:t>Attachment 5F, Acceptance Criteria and Testing</w:t>
      </w:r>
      <w:r w:rsidR="00FB596D" w:rsidRPr="00FB596D">
        <w:t xml:space="preserve">, and the corresponding description thereof in the </w:t>
      </w:r>
      <w:r w:rsidR="000E00F7">
        <w:t>B</w:t>
      </w:r>
      <w:r w:rsidR="00FB596D" w:rsidRPr="00FB596D">
        <w:t>usiness</w:t>
      </w:r>
      <w:r w:rsidR="00C2521F">
        <w:t>/</w:t>
      </w:r>
      <w:r w:rsidR="000E00F7">
        <w:t>Price</w:t>
      </w:r>
      <w:r w:rsidR="00FB596D" w:rsidRPr="00FB596D">
        <w:t xml:space="preserve"> volume, shall be reproduced in the </w:t>
      </w:r>
      <w:r w:rsidR="000E00F7">
        <w:t>T</w:t>
      </w:r>
      <w:r w:rsidR="00FB596D" w:rsidRPr="00FB596D">
        <w:t xml:space="preserve">echnical </w:t>
      </w:r>
      <w:r w:rsidR="000E00F7">
        <w:t>V</w:t>
      </w:r>
      <w:r w:rsidR="00FB596D" w:rsidRPr="00FB596D">
        <w:t>olume.</w:t>
      </w:r>
    </w:p>
    <w:p w:rsidR="00FB596D" w:rsidRPr="00FB596D" w:rsidRDefault="001B2F3D" w:rsidP="001B2F3D">
      <w:pPr>
        <w:pStyle w:val="NoSpacing"/>
        <w:numPr>
          <w:ilvl w:val="0"/>
          <w:numId w:val="17"/>
        </w:numPr>
      </w:pPr>
      <w:r>
        <w:t>Any</w:t>
      </w:r>
      <w:r w:rsidRPr="00FB596D">
        <w:t xml:space="preserve"> Offeror modifications to </w:t>
      </w:r>
      <w:r>
        <w:t xml:space="preserve">Attachment 5G, </w:t>
      </w:r>
      <w:r>
        <w:rPr>
          <w:lang w:eastAsia="x-none"/>
        </w:rPr>
        <w:t>Project Management Requirements</w:t>
      </w:r>
      <w:r w:rsidRPr="00FB596D">
        <w:t xml:space="preserve">, and the corresponding description thereof in the </w:t>
      </w:r>
      <w:r>
        <w:t>B</w:t>
      </w:r>
      <w:r w:rsidRPr="00FB596D">
        <w:t>usiness</w:t>
      </w:r>
      <w:r w:rsidR="00C2521F">
        <w:t>/</w:t>
      </w:r>
      <w:r>
        <w:t>Price</w:t>
      </w:r>
      <w:r w:rsidRPr="00FB596D">
        <w:t xml:space="preserve"> volume, shall be reproduced in the </w:t>
      </w:r>
      <w:r>
        <w:t>T</w:t>
      </w:r>
      <w:r w:rsidRPr="00FB596D">
        <w:t xml:space="preserve">echnical </w:t>
      </w:r>
      <w:r>
        <w:t>V</w:t>
      </w:r>
      <w:r w:rsidRPr="00FB596D">
        <w:t>olume.</w:t>
      </w:r>
    </w:p>
    <w:p w:rsidR="00A5014E" w:rsidRDefault="00A5014E" w:rsidP="00A5014E">
      <w:pPr>
        <w:pStyle w:val="Heading2"/>
      </w:pPr>
      <w:bookmarkStart w:id="16" w:name="_Toc286144478"/>
      <w:bookmarkStart w:id="17" w:name="_Toc415738758"/>
      <w:r>
        <w:t>Preference for US Manufactured Systems</w:t>
      </w:r>
      <w:bookmarkEnd w:id="16"/>
      <w:bookmarkEnd w:id="17"/>
    </w:p>
    <w:p w:rsidR="00A5014E" w:rsidRPr="006F6E0F" w:rsidRDefault="00A5014E" w:rsidP="00A5014E">
      <w:pPr>
        <w:pStyle w:val="BodyText"/>
      </w:pPr>
      <w:r>
        <w:t>UCAR will give preference to proposals offering systems manufactured in the United States and considered to be a domestic end product as defined in the Buy American Act (41 U.S.C. 10a – 10d) and Executive Order 10582, December 17, 1954.</w:t>
      </w:r>
    </w:p>
    <w:p w:rsidR="00A5014E" w:rsidRDefault="00A5014E" w:rsidP="00A5014E">
      <w:pPr>
        <w:pStyle w:val="Heading2"/>
      </w:pPr>
      <w:bookmarkStart w:id="18" w:name="_Toc286144479"/>
      <w:bookmarkStart w:id="19" w:name="_Toc415738759"/>
      <w:r>
        <w:t>Authority to Commit the Offeror</w:t>
      </w:r>
      <w:bookmarkEnd w:id="18"/>
      <w:bookmarkEnd w:id="19"/>
    </w:p>
    <w:p w:rsidR="00A5014E" w:rsidRDefault="00A5014E" w:rsidP="00A5014E">
      <w:pPr>
        <w:pStyle w:val="BodyText"/>
      </w:pPr>
      <w:r>
        <w:t>The person signing the Offeror’s proposal must have the authority to commit the Offeror to all of the provisions of the proposal.</w:t>
      </w:r>
    </w:p>
    <w:p w:rsidR="00A5014E" w:rsidRDefault="00A5014E" w:rsidP="00A5014E">
      <w:pPr>
        <w:pStyle w:val="Heading2"/>
      </w:pPr>
      <w:bookmarkStart w:id="20" w:name="_Toc286144480"/>
      <w:bookmarkStart w:id="21" w:name="_Toc415738760"/>
      <w:r>
        <w:t>Proprietary or Confidential Information</w:t>
      </w:r>
      <w:bookmarkEnd w:id="20"/>
      <w:bookmarkEnd w:id="21"/>
    </w:p>
    <w:p w:rsidR="00A5014E" w:rsidRDefault="00A5014E" w:rsidP="00A5014E">
      <w:pPr>
        <w:pStyle w:val="BodyText"/>
      </w:pPr>
      <w:r>
        <w:t xml:space="preserve">Any information in the Offeror’s proposal that is considered proprietary, trade secrets, commercial or financial information that is privileged or confidential or of a personal </w:t>
      </w:r>
      <w:r>
        <w:lastRenderedPageBreak/>
        <w:t>nature must be specifically marked and identified as such.</w:t>
      </w:r>
      <w:r w:rsidR="0059245D" w:rsidRPr="0059245D">
        <w:t xml:space="preserve"> </w:t>
      </w:r>
      <w:r w:rsidR="0059245D">
        <w:t xml:space="preserve"> </w:t>
      </w:r>
      <w:r w:rsidR="0059245D" w:rsidRPr="0059245D">
        <w:t>Marking every page in the proposal as proprietary or confidential is not a recommended way to do this.</w:t>
      </w:r>
    </w:p>
    <w:p w:rsidR="00A5014E" w:rsidRDefault="00A5014E" w:rsidP="00A5014E">
      <w:pPr>
        <w:pStyle w:val="Heading2"/>
      </w:pPr>
      <w:bookmarkStart w:id="22" w:name="_Toc415738761"/>
      <w:r>
        <w:rPr>
          <w:lang w:val="en-US"/>
        </w:rPr>
        <w:t>Export Controlled Information</w:t>
      </w:r>
      <w:bookmarkEnd w:id="22"/>
    </w:p>
    <w:p w:rsidR="00A5014E" w:rsidRDefault="00A5014E" w:rsidP="00A5014E">
      <w:r w:rsidRPr="00333332">
        <w:rPr>
          <w:lang w:eastAsia="x-none"/>
        </w:rPr>
        <w:t xml:space="preserve">Proposals that contain export controlled technical data </w:t>
      </w:r>
      <w:r w:rsidR="00304811">
        <w:rPr>
          <w:lang w:eastAsia="x-none"/>
        </w:rPr>
        <w:t>must</w:t>
      </w:r>
      <w:r w:rsidRPr="00333332">
        <w:rPr>
          <w:lang w:eastAsia="x-none"/>
        </w:rPr>
        <w:t xml:space="preserve"> be clearly identified with the appropriate ITAR or EAR classification.  Where possible, export controlled technical data should be separated from the rest of the proposal and included as an appendix to the Technical Volume (preferably as an electronic document separate from the Technical Volume) and flagged with the appropriate identifying classification.  If separation is not possible, the section(s) of the proposal that contain export controlled technical data shall be flagged as export controlled, with appropriate identifying classification.</w:t>
      </w:r>
    </w:p>
    <w:p w:rsidR="00A5014E" w:rsidRDefault="00A5014E" w:rsidP="00A5014E">
      <w:pPr>
        <w:pStyle w:val="Heading2"/>
      </w:pPr>
      <w:bookmarkStart w:id="23" w:name="_Toc286144481"/>
      <w:bookmarkStart w:id="24" w:name="_Toc415738762"/>
      <w:r>
        <w:t>Expenses Related to Proposal Submission</w:t>
      </w:r>
      <w:bookmarkEnd w:id="23"/>
      <w:bookmarkEnd w:id="24"/>
    </w:p>
    <w:p w:rsidR="00A5014E" w:rsidRDefault="00A5014E" w:rsidP="00A5014E">
      <w:pPr>
        <w:pStyle w:val="BodyText"/>
      </w:pPr>
      <w:r>
        <w:t>UCAR will not pay any expense incurred in the preparation or delivery of any proposal submitted in response to this RFP.</w:t>
      </w:r>
    </w:p>
    <w:p w:rsidR="00A5014E" w:rsidRDefault="00A5014E" w:rsidP="00A5014E">
      <w:pPr>
        <w:pStyle w:val="Heading2"/>
      </w:pPr>
      <w:bookmarkStart w:id="25" w:name="_Toc286144482"/>
      <w:bookmarkStart w:id="26" w:name="_Toc415738763"/>
      <w:r>
        <w:t>Amendments</w:t>
      </w:r>
      <w:bookmarkEnd w:id="25"/>
      <w:bookmarkEnd w:id="26"/>
    </w:p>
    <w:p w:rsidR="00A5014E" w:rsidRDefault="00A5014E" w:rsidP="00A5014E">
      <w:pPr>
        <w:pStyle w:val="BodyText"/>
      </w:pPr>
      <w:r>
        <w:t>If this RFP is amended, then all terms and conditions that are not modified shall remain the same.  The Offeror will implicitly acknowledge receipt of any amendment to this RFP by downloading such amendment(s) from the RFP website, or explicitly via email to the Contract Administrator.  Acknowledgment must be received by the time and at the place specified for receipt of proposals.  If the RFP is amended, the Offeror will be given a reasonable amount of time to submit a revised proposal, if required.</w:t>
      </w:r>
    </w:p>
    <w:p w:rsidR="00A5014E" w:rsidRDefault="00A5014E" w:rsidP="00A5014E">
      <w:pPr>
        <w:pStyle w:val="Heading2"/>
        <w:keepLines w:val="0"/>
        <w:tabs>
          <w:tab w:val="left" w:pos="720"/>
        </w:tabs>
        <w:spacing w:before="120"/>
        <w:ind w:left="720" w:hanging="720"/>
      </w:pPr>
      <w:bookmarkStart w:id="27" w:name="_Toc286144483"/>
      <w:bookmarkStart w:id="28" w:name="_Toc415738764"/>
      <w:r>
        <w:t>Late Submissions, Modifications, and Withdrawal of Proposals</w:t>
      </w:r>
      <w:bookmarkEnd w:id="27"/>
      <w:bookmarkEnd w:id="28"/>
    </w:p>
    <w:p w:rsidR="00A5014E" w:rsidRDefault="00A5014E" w:rsidP="00A5014E">
      <w:pPr>
        <w:pStyle w:val="BodyText"/>
      </w:pPr>
      <w:r>
        <w:t>Any proposal or modification to a proposal received after the receipt deadline will not be considered unless it is deemed to be in the best interest of UCAR.  The Offeror must provide proof that the proposal was delayed for causes beyond the Offeror’s control.  A late modification of an otherwise successful proposal that makes its terms more favorable to UCAR will be considered at any time it is received and may be accepted at UCAR’s discretion.</w:t>
      </w:r>
    </w:p>
    <w:p w:rsidR="00A5014E" w:rsidRDefault="00A5014E" w:rsidP="00A5014E">
      <w:pPr>
        <w:pStyle w:val="BodyText"/>
      </w:pPr>
      <w:r>
        <w:t>Proposals may be withdrawn, by written notice</w:t>
      </w:r>
      <w:r w:rsidR="00304811">
        <w:t xml:space="preserve"> of the Offeror</w:t>
      </w:r>
      <w:r>
        <w:t>, or received at any time before the deadline for receipt of proposals.</w:t>
      </w:r>
    </w:p>
    <w:p w:rsidR="00A5014E" w:rsidRDefault="00A5014E" w:rsidP="00A5014E">
      <w:pPr>
        <w:pStyle w:val="Heading2"/>
        <w:keepLines w:val="0"/>
        <w:tabs>
          <w:tab w:val="left" w:pos="720"/>
        </w:tabs>
        <w:spacing w:before="120"/>
        <w:ind w:left="720" w:hanging="720"/>
      </w:pPr>
      <w:bookmarkStart w:id="29" w:name="_Toc286144484"/>
      <w:bookmarkStart w:id="30" w:name="_Toc415738765"/>
      <w:r>
        <w:t>Period for Acceptance of Proposals</w:t>
      </w:r>
      <w:bookmarkEnd w:id="29"/>
      <w:bookmarkEnd w:id="30"/>
    </w:p>
    <w:p w:rsidR="00A5014E" w:rsidRDefault="00A5014E" w:rsidP="00A5014E">
      <w:pPr>
        <w:pStyle w:val="BodyText"/>
      </w:pPr>
      <w:r>
        <w:t>The Offeror agrees to furnish any or all items at the price set forth in the Offeror’s proposal if this proposal is accepted within three hundred sixty (360) calendar days (Offeror may specify a longer time period) from the proposal due date specified in this RFP.</w:t>
      </w:r>
    </w:p>
    <w:p w:rsidR="00A5014E" w:rsidRDefault="00A5014E" w:rsidP="00A5014E">
      <w:pPr>
        <w:pStyle w:val="Heading2"/>
        <w:keepLines w:val="0"/>
        <w:tabs>
          <w:tab w:val="left" w:pos="720"/>
        </w:tabs>
        <w:spacing w:before="120"/>
        <w:ind w:left="720" w:hanging="720"/>
      </w:pPr>
      <w:bookmarkStart w:id="31" w:name="_Toc286144485"/>
      <w:bookmarkStart w:id="32" w:name="_Toc415738766"/>
      <w:r>
        <w:lastRenderedPageBreak/>
        <w:t>Acceptance of Terms and Conditions</w:t>
      </w:r>
      <w:bookmarkEnd w:id="31"/>
      <w:bookmarkEnd w:id="32"/>
    </w:p>
    <w:p w:rsidR="00A5014E" w:rsidRDefault="00A5014E" w:rsidP="00A5014E">
      <w:pPr>
        <w:pStyle w:val="BodyText"/>
      </w:pPr>
      <w:r>
        <w:t xml:space="preserve">Any contract resulting from this RFP shall be subject to the requirements, including terms and conditions, contained herein.  Any exception to the terms and conditions specified in this RFP must be stated in the proposal or it will be presumed that the Offeror has no exceptions and that the solution described in the Technical and </w:t>
      </w:r>
      <w:r w:rsidR="00304811">
        <w:t>Business</w:t>
      </w:r>
      <w:r w:rsidR="00C2521F">
        <w:t>/</w:t>
      </w:r>
      <w:r>
        <w:t>Price Volumes cover the requirements as defined herein.</w:t>
      </w:r>
    </w:p>
    <w:p w:rsidR="00A5014E" w:rsidRDefault="00A5014E" w:rsidP="00A5014E">
      <w:pPr>
        <w:pStyle w:val="Heading2"/>
        <w:keepLines w:val="0"/>
        <w:tabs>
          <w:tab w:val="left" w:pos="720"/>
        </w:tabs>
        <w:spacing w:before="120"/>
        <w:ind w:left="720" w:hanging="720"/>
      </w:pPr>
      <w:bookmarkStart w:id="33" w:name="_Toc286144486"/>
      <w:bookmarkStart w:id="34" w:name="_Toc415738767"/>
      <w:r>
        <w:t>Place of Performance</w:t>
      </w:r>
      <w:bookmarkEnd w:id="33"/>
      <w:bookmarkEnd w:id="34"/>
    </w:p>
    <w:p w:rsidR="00A5014E" w:rsidRDefault="00A5014E" w:rsidP="00A5014E">
      <w:pPr>
        <w:pStyle w:val="BodyText"/>
      </w:pPr>
      <w:r>
        <w:t>The place of performance shall be at the NCAR-Wyoming Supercomputing Center in Cheyenne, Wyoming, the NCAR Mesa Laboratory in Boulder, CO, and the Offeror’s facilities unless otherwise specified in the Offeror’s proposal.  The Offeror shall clearly identify in the proposal the primary location where all services will be conducted.</w:t>
      </w:r>
    </w:p>
    <w:p w:rsidR="00A5014E" w:rsidRDefault="00A5014E" w:rsidP="00A5014E">
      <w:pPr>
        <w:pStyle w:val="Heading2"/>
        <w:keepLines w:val="0"/>
        <w:tabs>
          <w:tab w:val="left" w:pos="720"/>
        </w:tabs>
        <w:spacing w:before="120"/>
        <w:ind w:left="720" w:hanging="720"/>
      </w:pPr>
      <w:bookmarkStart w:id="35" w:name="_Toc286144487"/>
      <w:bookmarkStart w:id="36" w:name="_Toc415738768"/>
      <w:r>
        <w:t>Delivery</w:t>
      </w:r>
      <w:bookmarkEnd w:id="35"/>
      <w:bookmarkEnd w:id="36"/>
    </w:p>
    <w:p w:rsidR="003269D7" w:rsidRDefault="003269D7" w:rsidP="003269D7">
      <w:pPr>
        <w:pStyle w:val="BodyText"/>
        <w:tabs>
          <w:tab w:val="left" w:pos="2520"/>
        </w:tabs>
      </w:pPr>
      <w:r>
        <w:t xml:space="preserve">Delivery of all proposal materials should be to the Contract Administrator as specified in </w:t>
      </w:r>
      <w:r w:rsidRPr="00AD5A98">
        <w:t>§</w:t>
      </w:r>
      <w:r>
        <w:fldChar w:fldCharType="begin"/>
      </w:r>
      <w:r>
        <w:instrText xml:space="preserve"> REF _Ref405989133 \r \h </w:instrText>
      </w:r>
      <w:r>
        <w:fldChar w:fldCharType="separate"/>
      </w:r>
      <w:r w:rsidR="00624D22">
        <w:t>2.3</w:t>
      </w:r>
      <w:r>
        <w:fldChar w:fldCharType="end"/>
      </w:r>
      <w:r>
        <w:t>.</w:t>
      </w:r>
    </w:p>
    <w:p w:rsidR="00A5014E" w:rsidRDefault="003269D7" w:rsidP="00A5014E">
      <w:pPr>
        <w:pStyle w:val="NoSpacing"/>
      </w:pPr>
      <w:r>
        <w:t>The delivery address</w:t>
      </w:r>
      <w:r w:rsidR="00A5014E">
        <w:t xml:space="preserve"> for the NWSC-</w:t>
      </w:r>
      <w:r w:rsidR="00216CA0">
        <w:t>2</w:t>
      </w:r>
      <w:r w:rsidR="00A5014E">
        <w:t xml:space="preserve"> </w:t>
      </w:r>
      <w:r w:rsidR="00216CA0">
        <w:t>system</w:t>
      </w:r>
      <w:r w:rsidR="00A5014E">
        <w:t xml:space="preserve">s </w:t>
      </w:r>
      <w:r>
        <w:t>is</w:t>
      </w:r>
      <w:r w:rsidR="00A5014E">
        <w:t>:</w:t>
      </w:r>
    </w:p>
    <w:p w:rsidR="00A5014E" w:rsidRDefault="00A5014E" w:rsidP="00A5014E">
      <w:pPr>
        <w:pStyle w:val="NoSpacing"/>
      </w:pPr>
    </w:p>
    <w:p w:rsidR="00A5014E" w:rsidRPr="004E3FD8" w:rsidRDefault="00A5014E" w:rsidP="003269D7">
      <w:pPr>
        <w:pStyle w:val="NoSpacing"/>
        <w:ind w:left="1080" w:right="720"/>
      </w:pPr>
      <w:r w:rsidRPr="004E3FD8">
        <w:t>NCAR W</w:t>
      </w:r>
      <w:r w:rsidR="003269D7">
        <w:t>yoming Supercomputing Center</w:t>
      </w:r>
      <w:r w:rsidR="003269D7">
        <w:br/>
        <w:t>8120 Veta Drive</w:t>
      </w:r>
      <w:r w:rsidR="003269D7">
        <w:br/>
      </w:r>
      <w:r w:rsidRPr="004E3FD8">
        <w:t>Cheyenne, WY  82009</w:t>
      </w:r>
    </w:p>
    <w:p w:rsidR="003269D7" w:rsidRDefault="003269D7" w:rsidP="003269D7">
      <w:pPr>
        <w:pStyle w:val="NoSpacing"/>
      </w:pPr>
    </w:p>
    <w:p w:rsidR="00A5014E" w:rsidRDefault="00A5014E" w:rsidP="00A5014E">
      <w:pPr>
        <w:pStyle w:val="Heading2"/>
        <w:keepLines w:val="0"/>
        <w:tabs>
          <w:tab w:val="left" w:pos="720"/>
        </w:tabs>
        <w:spacing w:before="120"/>
        <w:ind w:left="720" w:hanging="720"/>
      </w:pPr>
      <w:bookmarkStart w:id="37" w:name="_Toc286144488"/>
      <w:bookmarkStart w:id="38" w:name="_Toc415738769"/>
      <w:r>
        <w:t>Taxes</w:t>
      </w:r>
      <w:bookmarkEnd w:id="37"/>
      <w:bookmarkEnd w:id="38"/>
    </w:p>
    <w:p w:rsidR="00A5014E" w:rsidRDefault="00A5014E" w:rsidP="00A5014E">
      <w:pPr>
        <w:pStyle w:val="BodyText"/>
      </w:pPr>
      <w:r>
        <w:t>UCAR is a non-profit organization and maintains an exemption status from any federal, state, or local sales, use or similar tax applicable to the purchase or use of any goods and/or services to be furnished under this proposal. In the event that any taxes are not subject to the exempt status and are levied against any goods and/or services provided, the Offeror shall itemize those taxes and furnish this tax information as a separate line item of the Price Volume.  The final negotiated price will not include taxes determined to fall under the exemption category.  The Offeror will make a best effort to obtain all necessary exemptions.  UCAR will provide the Offeror any necessary support documentation.</w:t>
      </w:r>
    </w:p>
    <w:p w:rsidR="00A5014E" w:rsidRDefault="00A5014E" w:rsidP="00A5014E">
      <w:pPr>
        <w:pStyle w:val="Heading2"/>
        <w:keepLines w:val="0"/>
        <w:tabs>
          <w:tab w:val="left" w:pos="720"/>
        </w:tabs>
        <w:spacing w:before="120"/>
        <w:ind w:left="720" w:hanging="720"/>
      </w:pPr>
      <w:bookmarkStart w:id="39" w:name="_Toc286144489"/>
      <w:bookmarkStart w:id="40" w:name="_Toc415738770"/>
      <w:bookmarkStart w:id="41" w:name="_Ref181516874"/>
      <w:r>
        <w:t>Trademarks</w:t>
      </w:r>
      <w:bookmarkEnd w:id="39"/>
      <w:bookmarkEnd w:id="40"/>
    </w:p>
    <w:p w:rsidR="00A5014E" w:rsidRDefault="00A5014E" w:rsidP="00A5014E">
      <w:pPr>
        <w:pStyle w:val="BodyText"/>
      </w:pPr>
      <w:r>
        <w:t>All names and/or descriptions used in this RFP which are trademarks, trade or brand names, or other references to proprietary products, are hereby acknowledged as the property of their respective owners.  No entry, term or definition in this RFP should be regarded as having any implication as to the validity or otherwise of any trademark.  The appearance of any such proprietary name or reference in this document should not in itself be taken to imply a preference for one product over another, except if preference is explicitly stated.</w:t>
      </w:r>
    </w:p>
    <w:p w:rsidR="00A5014E" w:rsidRDefault="00A5014E" w:rsidP="00A5014E">
      <w:pPr>
        <w:pStyle w:val="Heading2"/>
        <w:keepLines w:val="0"/>
        <w:tabs>
          <w:tab w:val="left" w:pos="720"/>
        </w:tabs>
        <w:spacing w:before="120"/>
        <w:ind w:left="720" w:hanging="720"/>
      </w:pPr>
      <w:bookmarkStart w:id="42" w:name="_Ref251662398"/>
      <w:bookmarkStart w:id="43" w:name="_Toc286144490"/>
      <w:bookmarkStart w:id="44" w:name="_Toc415738771"/>
      <w:r>
        <w:lastRenderedPageBreak/>
        <w:t>NWSC-</w:t>
      </w:r>
      <w:r>
        <w:rPr>
          <w:lang w:val="en-US"/>
        </w:rPr>
        <w:t>2</w:t>
      </w:r>
      <w:r>
        <w:t xml:space="preserve"> RFP Website</w:t>
      </w:r>
      <w:bookmarkEnd w:id="41"/>
      <w:bookmarkEnd w:id="42"/>
      <w:bookmarkEnd w:id="43"/>
      <w:bookmarkEnd w:id="44"/>
    </w:p>
    <w:p w:rsidR="00A5014E" w:rsidRPr="007016E1" w:rsidRDefault="00A5014E" w:rsidP="00A5014E">
      <w:pPr>
        <w:pStyle w:val="BodyText"/>
      </w:pPr>
      <w:r>
        <w:t xml:space="preserve">This RFP, and all information related to it, including any amendments, forms and other files to be used in preparing and submitting proposals, is available to the Offeror at </w:t>
      </w:r>
      <w:hyperlink r:id="rId14" w:history="1">
        <w:r w:rsidRPr="00052154">
          <w:rPr>
            <w:rStyle w:val="Hyperlink"/>
          </w:rPr>
          <w:t>https://www.cisl.ucar.edu/NWSC-2</w:t>
        </w:r>
      </w:hyperlink>
      <w:r>
        <w:t>.  Th</w:t>
      </w:r>
      <w:r w:rsidR="00F1133A">
        <w:t>e</w:t>
      </w:r>
      <w:r>
        <w:t xml:space="preserve"> NWSC-2</w:t>
      </w:r>
      <w:r w:rsidRPr="00E61A6A">
        <w:t xml:space="preserve"> </w:t>
      </w:r>
      <w:r>
        <w:t xml:space="preserve">RFP website will be used, in addition to email notification(s) from the Contract Administrator, for communications by UCAR to the Offerors regarding this RFP.  The </w:t>
      </w:r>
      <w:r w:rsidR="00304811" w:rsidRPr="00510C0E">
        <w:t>NCAR</w:t>
      </w:r>
      <w:r w:rsidRPr="00510C0E">
        <w:t xml:space="preserve"> </w:t>
      </w:r>
      <w:r w:rsidR="0059245D">
        <w:t>benchmark applications are</w:t>
      </w:r>
      <w:r>
        <w:t xml:space="preserve"> available from </w:t>
      </w:r>
      <w:hyperlink r:id="rId15" w:history="1">
        <w:r w:rsidR="009D5E3E" w:rsidRPr="00F41981">
          <w:rPr>
            <w:rStyle w:val="Hyperlink"/>
          </w:rPr>
          <w:t>https://www2.cisl.ucar.edu/hpc_benchmarking</w:t>
        </w:r>
      </w:hyperlink>
      <w:r>
        <w:t>.</w:t>
      </w:r>
    </w:p>
    <w:p w:rsidR="00624D22" w:rsidRDefault="00624D22" w:rsidP="00624D22">
      <w:pPr>
        <w:pStyle w:val="Heading2"/>
      </w:pPr>
      <w:bookmarkStart w:id="45" w:name="_Toc415738772"/>
      <w:bookmarkStart w:id="46" w:name="_Toc286144491"/>
      <w:r>
        <w:t>RFP Revision History</w:t>
      </w:r>
      <w:bookmarkEnd w:id="45"/>
    </w:p>
    <w:p w:rsidR="00624D22" w:rsidRDefault="00624D22" w:rsidP="00624D22">
      <w:pPr>
        <w:pStyle w:val="BodyText"/>
      </w:pPr>
      <w:r>
        <w:t xml:space="preserve">After the initial release of this RFP, amendments to it will be communicated through an email notification to the Offeror by the Contract Administrator and reissuing the modified documents on the RFP website (see </w:t>
      </w:r>
      <w:r w:rsidRPr="00AD5A98">
        <w:t>§</w:t>
      </w:r>
      <w:r>
        <w:fldChar w:fldCharType="begin"/>
      </w:r>
      <w:r>
        <w:instrText xml:space="preserve"> REF _Ref251662398 \r \h </w:instrText>
      </w:r>
      <w:r>
        <w:fldChar w:fldCharType="separate"/>
      </w:r>
      <w:r>
        <w:t>2.18</w:t>
      </w:r>
      <w:r>
        <w:fldChar w:fldCharType="end"/>
      </w:r>
      <w:r>
        <w:t xml:space="preserve">).  All such changes will be documented in a separate </w:t>
      </w:r>
      <w:r>
        <w:rPr>
          <w:b/>
          <w:bCs/>
        </w:rPr>
        <w:t xml:space="preserve">NWSC-2 </w:t>
      </w:r>
      <w:r w:rsidRPr="002F6621">
        <w:rPr>
          <w:b/>
          <w:bCs/>
        </w:rPr>
        <w:t>Amendments.doc</w:t>
      </w:r>
      <w:r>
        <w:rPr>
          <w:b/>
          <w:bCs/>
        </w:rPr>
        <w:t>x</w:t>
      </w:r>
      <w:r>
        <w:t xml:space="preserve"> file, available from the RFP website.</w:t>
      </w:r>
    </w:p>
    <w:p w:rsidR="00A5014E" w:rsidRDefault="002431A9" w:rsidP="00A5014E">
      <w:pPr>
        <w:pStyle w:val="Heading2"/>
        <w:keepLines w:val="0"/>
        <w:tabs>
          <w:tab w:val="left" w:pos="720"/>
        </w:tabs>
        <w:spacing w:before="120"/>
        <w:ind w:left="720" w:hanging="720"/>
      </w:pPr>
      <w:bookmarkStart w:id="47" w:name="_Toc415738773"/>
      <w:r>
        <w:t>Live Test Demonstration</w:t>
      </w:r>
      <w:bookmarkEnd w:id="46"/>
      <w:bookmarkEnd w:id="47"/>
    </w:p>
    <w:p w:rsidR="00A5014E" w:rsidRDefault="00A5014E" w:rsidP="00A5014E">
      <w:pPr>
        <w:pStyle w:val="BodyText"/>
      </w:pPr>
      <w:r>
        <w:t xml:space="preserve">Prior to final selection, those Offerors whose proposals are determined to be in the competitive range may be expected to provide a Live Test Demonstration (LTD).  Should UCAR elect to conduct an LTD, UCAR will notify the Offeror subsequent to proposal submission.  Should UCAR request an LTD, it will be conducted at the Offeror’s facility utilizing the Offeror’s system(s).  The Offeror’s LTD system is not required to be full-scale, but of sufficient size to verify all </w:t>
      </w:r>
      <w:r w:rsidR="00C10EFB">
        <w:t>specified</w:t>
      </w:r>
      <w:r>
        <w:t xml:space="preserve"> and proposed functionality.  The LTD will be conducted by the Offeror at no cost to UCAR</w:t>
      </w:r>
      <w:r w:rsidR="002431A9">
        <w:t xml:space="preserve"> (UCAR will pay its own travel expenses), to the extent possible,</w:t>
      </w:r>
      <w:r>
        <w:t xml:space="preserve"> on equipment and with products identical in configuration to the Offeror’s proposed NWSC-2 solution.</w:t>
      </w:r>
    </w:p>
    <w:p w:rsidR="002431A9" w:rsidRDefault="002431A9" w:rsidP="00A5014E">
      <w:pPr>
        <w:pStyle w:val="BodyText"/>
      </w:pPr>
      <w:r>
        <w:t xml:space="preserve">Should an LTD be conducted, the Offeror will be expected to develop, in consultation with UCAR, a schedule and itemized test plan which shall include a detailed description of the equipment and products that are to be used, portions of the NCAR </w:t>
      </w:r>
      <w:r w:rsidR="0059245D">
        <w:t>benchmark applications</w:t>
      </w:r>
      <w:r>
        <w:t>, and other tests to be performed by the Offeror and UCAR.</w:t>
      </w:r>
    </w:p>
    <w:p w:rsidR="003B1E6A" w:rsidRPr="00AD5A98" w:rsidRDefault="00BD39C2" w:rsidP="00A5014E">
      <w:pPr>
        <w:pStyle w:val="Heading2"/>
      </w:pPr>
      <w:bookmarkStart w:id="48" w:name="_Ref408409002"/>
      <w:bookmarkStart w:id="49" w:name="_Toc415738774"/>
      <w:bookmarkStart w:id="50" w:name="_Toc395708328"/>
      <w:bookmarkStart w:id="51" w:name="_Toc271530037"/>
      <w:bookmarkStart w:id="52" w:name="_Toc275422044"/>
      <w:bookmarkStart w:id="53" w:name="_Ref201648704"/>
      <w:bookmarkStart w:id="54" w:name="_Ref204762039"/>
      <w:bookmarkStart w:id="55" w:name="_Toc395708310"/>
      <w:bookmarkStart w:id="56" w:name="_Toc271530020"/>
      <w:r>
        <w:rPr>
          <w:lang w:val="en-US"/>
        </w:rPr>
        <w:t>Schedule</w:t>
      </w:r>
      <w:bookmarkEnd w:id="48"/>
      <w:bookmarkEnd w:id="49"/>
    </w:p>
    <w:p w:rsidR="00340A84" w:rsidRPr="00AD5A98" w:rsidRDefault="00340A84" w:rsidP="00FE0CFC">
      <w:r w:rsidRPr="00AD5A98">
        <w:t xml:space="preserve">The following </w:t>
      </w:r>
      <w:r w:rsidR="00845DC6">
        <w:t>table provides the desired NWSC-2 acquisition schedule</w:t>
      </w:r>
      <w:r w:rsidRPr="00AD5A98">
        <w:t>.</w:t>
      </w:r>
    </w:p>
    <w:tbl>
      <w:tblPr>
        <w:tblStyle w:val="LightList-Accent1"/>
        <w:tblW w:w="8802" w:type="dxa"/>
        <w:tblInd w:w="108" w:type="dxa"/>
        <w:tblLook w:val="0020" w:firstRow="1" w:lastRow="0" w:firstColumn="0" w:lastColumn="0" w:noHBand="0" w:noVBand="0"/>
      </w:tblPr>
      <w:tblGrid>
        <w:gridCol w:w="4140"/>
        <w:gridCol w:w="2070"/>
        <w:gridCol w:w="2592"/>
      </w:tblGrid>
      <w:tr w:rsidR="00845DC6" w:rsidRPr="00845DC6" w:rsidTr="00AB425D">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140" w:type="dxa"/>
          </w:tcPr>
          <w:p w:rsidR="00845DC6" w:rsidRPr="00845DC6" w:rsidRDefault="00845DC6" w:rsidP="00845DC6">
            <w:r w:rsidRPr="00845DC6">
              <w:t>Milestone</w:t>
            </w:r>
          </w:p>
        </w:tc>
        <w:tc>
          <w:tcPr>
            <w:tcW w:w="2070" w:type="dxa"/>
          </w:tcPr>
          <w:p w:rsidR="00845DC6" w:rsidRPr="00845DC6" w:rsidRDefault="00845DC6" w:rsidP="00845DC6">
            <w:pPr>
              <w:cnfStyle w:val="100000000000" w:firstRow="1" w:lastRow="0" w:firstColumn="0" w:lastColumn="0" w:oddVBand="0" w:evenVBand="0" w:oddHBand="0" w:evenHBand="0" w:firstRowFirstColumn="0" w:firstRowLastColumn="0" w:lastRowFirstColumn="0" w:lastRowLastColumn="0"/>
            </w:pPr>
            <w:r w:rsidRPr="00845DC6">
              <w:t>Day</w:t>
            </w:r>
          </w:p>
        </w:tc>
        <w:tc>
          <w:tcPr>
            <w:cnfStyle w:val="000010000000" w:firstRow="0" w:lastRow="0" w:firstColumn="0" w:lastColumn="0" w:oddVBand="1" w:evenVBand="0" w:oddHBand="0" w:evenHBand="0" w:firstRowFirstColumn="0" w:firstRowLastColumn="0" w:lastRowFirstColumn="0" w:lastRowLastColumn="0"/>
            <w:tcW w:w="2592" w:type="dxa"/>
          </w:tcPr>
          <w:p w:rsidR="00845DC6" w:rsidRPr="00845DC6" w:rsidRDefault="00845DC6" w:rsidP="00845DC6">
            <w:r w:rsidRPr="00845DC6">
              <w:t>Date</w:t>
            </w:r>
          </w:p>
        </w:tc>
      </w:tr>
      <w:tr w:rsidR="00845DC6" w:rsidRPr="00845DC6" w:rsidTr="00AB425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140" w:type="dxa"/>
          </w:tcPr>
          <w:p w:rsidR="00845DC6" w:rsidRPr="00845DC6" w:rsidRDefault="00845DC6" w:rsidP="00845DC6">
            <w:r>
              <w:t xml:space="preserve">NWSC 2 </w:t>
            </w:r>
            <w:r w:rsidRPr="00845DC6">
              <w:t>RFP issue</w:t>
            </w:r>
            <w:r w:rsidR="00C12BA5">
              <w:t xml:space="preserve"> </w:t>
            </w:r>
            <w:r w:rsidRPr="00845DC6">
              <w:t>d</w:t>
            </w:r>
            <w:r w:rsidR="00C12BA5">
              <w:t>ate</w:t>
            </w:r>
          </w:p>
        </w:tc>
        <w:tc>
          <w:tcPr>
            <w:tcW w:w="2070" w:type="dxa"/>
          </w:tcPr>
          <w:p w:rsidR="00845DC6" w:rsidRPr="00382F74" w:rsidRDefault="00173FA8" w:rsidP="00845DC6">
            <w:pPr>
              <w:cnfStyle w:val="000000100000" w:firstRow="0" w:lastRow="0" w:firstColumn="0" w:lastColumn="0" w:oddVBand="0" w:evenVBand="0" w:oddHBand="1" w:evenHBand="0" w:firstRowFirstColumn="0" w:firstRowLastColumn="0" w:lastRowFirstColumn="0" w:lastRowLastColumn="0"/>
            </w:pPr>
            <w:r>
              <w:t>Fri</w:t>
            </w:r>
            <w:r w:rsidR="00845DC6" w:rsidRPr="00382F74">
              <w:t>.</w:t>
            </w:r>
          </w:p>
        </w:tc>
        <w:tc>
          <w:tcPr>
            <w:cnfStyle w:val="000010000000" w:firstRow="0" w:lastRow="0" w:firstColumn="0" w:lastColumn="0" w:oddVBand="1" w:evenVBand="0" w:oddHBand="0" w:evenHBand="0" w:firstRowFirstColumn="0" w:firstRowLastColumn="0" w:lastRowFirstColumn="0" w:lastRowLastColumn="0"/>
            <w:tcW w:w="2592" w:type="dxa"/>
          </w:tcPr>
          <w:p w:rsidR="00845DC6" w:rsidRPr="00382F74" w:rsidRDefault="00173FA8" w:rsidP="00845DC6">
            <w:r>
              <w:t>3</w:t>
            </w:r>
            <w:r w:rsidR="00845DC6" w:rsidRPr="00382F74">
              <w:t xml:space="preserve"> April 2015</w:t>
            </w:r>
          </w:p>
        </w:tc>
      </w:tr>
      <w:tr w:rsidR="00845DC6" w:rsidRPr="00845DC6" w:rsidTr="00AB425D">
        <w:tc>
          <w:tcPr>
            <w:cnfStyle w:val="000010000000" w:firstRow="0" w:lastRow="0" w:firstColumn="0" w:lastColumn="0" w:oddVBand="1" w:evenVBand="0" w:oddHBand="0" w:evenHBand="0" w:firstRowFirstColumn="0" w:firstRowLastColumn="0" w:lastRowFirstColumn="0" w:lastRowLastColumn="0"/>
            <w:tcW w:w="4140" w:type="dxa"/>
          </w:tcPr>
          <w:p w:rsidR="00845DC6" w:rsidRPr="00845DC6" w:rsidRDefault="00845DC6" w:rsidP="00845DC6">
            <w:r>
              <w:t xml:space="preserve">NWSC-2 </w:t>
            </w:r>
            <w:r w:rsidRPr="00845DC6">
              <w:t>RFP questions due to UCAR</w:t>
            </w:r>
          </w:p>
        </w:tc>
        <w:tc>
          <w:tcPr>
            <w:tcW w:w="2070" w:type="dxa"/>
          </w:tcPr>
          <w:p w:rsidR="00845DC6" w:rsidRPr="00382F74" w:rsidRDefault="00173FA8" w:rsidP="00845DC6">
            <w:pPr>
              <w:cnfStyle w:val="000000000000" w:firstRow="0" w:lastRow="0" w:firstColumn="0" w:lastColumn="0" w:oddVBand="0" w:evenVBand="0" w:oddHBand="0" w:evenHBand="0" w:firstRowFirstColumn="0" w:firstRowLastColumn="0" w:lastRowFirstColumn="0" w:lastRowLastColumn="0"/>
            </w:pPr>
            <w:r>
              <w:t>Wed</w:t>
            </w:r>
            <w:r w:rsidR="00845DC6" w:rsidRPr="00382F74">
              <w:t>., 15:00 MDT</w:t>
            </w:r>
          </w:p>
        </w:tc>
        <w:tc>
          <w:tcPr>
            <w:cnfStyle w:val="000010000000" w:firstRow="0" w:lastRow="0" w:firstColumn="0" w:lastColumn="0" w:oddVBand="1" w:evenVBand="0" w:oddHBand="0" w:evenHBand="0" w:firstRowFirstColumn="0" w:firstRowLastColumn="0" w:lastRowFirstColumn="0" w:lastRowLastColumn="0"/>
            <w:tcW w:w="2592" w:type="dxa"/>
          </w:tcPr>
          <w:p w:rsidR="00845DC6" w:rsidRPr="00382F74" w:rsidRDefault="00173FA8" w:rsidP="00845DC6">
            <w:r>
              <w:t>22</w:t>
            </w:r>
            <w:r w:rsidRPr="00382F74">
              <w:t xml:space="preserve"> </w:t>
            </w:r>
            <w:r w:rsidR="00845DC6" w:rsidRPr="00382F74">
              <w:t>April 2015</w:t>
            </w:r>
          </w:p>
        </w:tc>
      </w:tr>
      <w:tr w:rsidR="00845DC6" w:rsidRPr="00845DC6" w:rsidTr="00AB425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140" w:type="dxa"/>
          </w:tcPr>
          <w:p w:rsidR="00845DC6" w:rsidRPr="00845DC6" w:rsidRDefault="00845DC6" w:rsidP="00123FCF">
            <w:r w:rsidRPr="00845DC6">
              <w:t>UCAR response to RFP questions distributed to Offerors</w:t>
            </w:r>
          </w:p>
        </w:tc>
        <w:tc>
          <w:tcPr>
            <w:tcW w:w="2070" w:type="dxa"/>
          </w:tcPr>
          <w:p w:rsidR="00845DC6" w:rsidRPr="00382F74" w:rsidRDefault="00173FA8" w:rsidP="00845DC6">
            <w:pPr>
              <w:cnfStyle w:val="000000100000" w:firstRow="0" w:lastRow="0" w:firstColumn="0" w:lastColumn="0" w:oddVBand="0" w:evenVBand="0" w:oddHBand="1" w:evenHBand="0" w:firstRowFirstColumn="0" w:firstRowLastColumn="0" w:lastRowFirstColumn="0" w:lastRowLastColumn="0"/>
            </w:pPr>
            <w:r>
              <w:t>Wed</w:t>
            </w:r>
            <w:r w:rsidR="00845DC6" w:rsidRPr="00382F74">
              <w:t>.</w:t>
            </w:r>
          </w:p>
        </w:tc>
        <w:tc>
          <w:tcPr>
            <w:cnfStyle w:val="000010000000" w:firstRow="0" w:lastRow="0" w:firstColumn="0" w:lastColumn="0" w:oddVBand="1" w:evenVBand="0" w:oddHBand="0" w:evenHBand="0" w:firstRowFirstColumn="0" w:firstRowLastColumn="0" w:lastRowFirstColumn="0" w:lastRowLastColumn="0"/>
            <w:tcW w:w="2592" w:type="dxa"/>
          </w:tcPr>
          <w:p w:rsidR="00845DC6" w:rsidRPr="00382F74" w:rsidRDefault="00173FA8" w:rsidP="00173FA8">
            <w:r w:rsidRPr="00382F74">
              <w:t>2</w:t>
            </w:r>
            <w:r>
              <w:t>9</w:t>
            </w:r>
            <w:r w:rsidRPr="00382F74">
              <w:t xml:space="preserve"> </w:t>
            </w:r>
            <w:r w:rsidR="00845DC6" w:rsidRPr="00382F74">
              <w:t>April 2015</w:t>
            </w:r>
          </w:p>
        </w:tc>
      </w:tr>
      <w:tr w:rsidR="00845DC6" w:rsidRPr="00845DC6" w:rsidTr="00AB425D">
        <w:tc>
          <w:tcPr>
            <w:cnfStyle w:val="000010000000" w:firstRow="0" w:lastRow="0" w:firstColumn="0" w:lastColumn="0" w:oddVBand="1" w:evenVBand="0" w:oddHBand="0" w:evenHBand="0" w:firstRowFirstColumn="0" w:firstRowLastColumn="0" w:lastRowFirstColumn="0" w:lastRowLastColumn="0"/>
            <w:tcW w:w="4140" w:type="dxa"/>
          </w:tcPr>
          <w:p w:rsidR="00845DC6" w:rsidRPr="00845DC6" w:rsidRDefault="00845DC6" w:rsidP="00845DC6">
            <w:r w:rsidRPr="00845DC6">
              <w:t>Proposals due to UCAR</w:t>
            </w:r>
          </w:p>
        </w:tc>
        <w:tc>
          <w:tcPr>
            <w:tcW w:w="2070" w:type="dxa"/>
          </w:tcPr>
          <w:p w:rsidR="00845DC6" w:rsidRPr="00382F74" w:rsidRDefault="006969FE" w:rsidP="0099179D">
            <w:pPr>
              <w:cnfStyle w:val="000000000000" w:firstRow="0" w:lastRow="0" w:firstColumn="0" w:lastColumn="0" w:oddVBand="0" w:evenVBand="0" w:oddHBand="0" w:evenHBand="0" w:firstRowFirstColumn="0" w:firstRowLastColumn="0" w:lastRowFirstColumn="0" w:lastRowLastColumn="0"/>
            </w:pPr>
            <w:r w:rsidRPr="006969FE">
              <w:rPr>
                <w:color w:val="FF0000"/>
              </w:rPr>
              <w:t xml:space="preserve">[A1] </w:t>
            </w:r>
            <w:r w:rsidR="00173FA8" w:rsidRPr="006969FE">
              <w:rPr>
                <w:strike/>
                <w:color w:val="FF0000"/>
              </w:rPr>
              <w:t>Tue</w:t>
            </w:r>
            <w:r w:rsidRPr="006969FE">
              <w:rPr>
                <w:color w:val="FF0000"/>
              </w:rPr>
              <w:t xml:space="preserve"> </w:t>
            </w:r>
            <w:r w:rsidR="0099179D">
              <w:rPr>
                <w:color w:val="FF0000"/>
              </w:rPr>
              <w:t>Fri</w:t>
            </w:r>
            <w:r w:rsidR="00845DC6" w:rsidRPr="00382F74">
              <w:t xml:space="preserve">., 15:00 </w:t>
            </w:r>
            <w:r w:rsidR="00845DC6" w:rsidRPr="00382F74">
              <w:lastRenderedPageBreak/>
              <w:t>MDT</w:t>
            </w:r>
          </w:p>
        </w:tc>
        <w:tc>
          <w:tcPr>
            <w:cnfStyle w:val="000010000000" w:firstRow="0" w:lastRow="0" w:firstColumn="0" w:lastColumn="0" w:oddVBand="1" w:evenVBand="0" w:oddHBand="0" w:evenHBand="0" w:firstRowFirstColumn="0" w:firstRowLastColumn="0" w:lastRowFirstColumn="0" w:lastRowLastColumn="0"/>
            <w:tcW w:w="2592" w:type="dxa"/>
          </w:tcPr>
          <w:p w:rsidR="00845DC6" w:rsidRPr="00382F74" w:rsidRDefault="006969FE" w:rsidP="0099179D">
            <w:r w:rsidRPr="006969FE">
              <w:rPr>
                <w:color w:val="FF0000"/>
              </w:rPr>
              <w:lastRenderedPageBreak/>
              <w:t xml:space="preserve">[A1] </w:t>
            </w:r>
            <w:r w:rsidR="00845DC6" w:rsidRPr="006969FE">
              <w:rPr>
                <w:strike/>
                <w:color w:val="FF0000"/>
              </w:rPr>
              <w:t>1</w:t>
            </w:r>
            <w:r w:rsidR="00173FA8" w:rsidRPr="006969FE">
              <w:rPr>
                <w:strike/>
                <w:color w:val="FF0000"/>
              </w:rPr>
              <w:t>9</w:t>
            </w:r>
            <w:r w:rsidRPr="006969FE">
              <w:rPr>
                <w:color w:val="FF0000"/>
              </w:rPr>
              <w:t xml:space="preserve"> 2</w:t>
            </w:r>
            <w:r w:rsidR="0099179D">
              <w:rPr>
                <w:color w:val="FF0000"/>
              </w:rPr>
              <w:t>9</w:t>
            </w:r>
            <w:r w:rsidR="00845DC6" w:rsidRPr="006969FE">
              <w:rPr>
                <w:color w:val="FF0000"/>
              </w:rPr>
              <w:t xml:space="preserve"> </w:t>
            </w:r>
            <w:r w:rsidR="00845DC6" w:rsidRPr="00382F74">
              <w:t>May 2015</w:t>
            </w:r>
            <w:bookmarkStart w:id="57" w:name="_GoBack"/>
            <w:bookmarkEnd w:id="57"/>
          </w:p>
        </w:tc>
      </w:tr>
      <w:tr w:rsidR="00845DC6" w:rsidRPr="00845DC6" w:rsidTr="00AB425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140" w:type="dxa"/>
          </w:tcPr>
          <w:p w:rsidR="00845DC6" w:rsidRPr="00845DC6" w:rsidRDefault="00845DC6" w:rsidP="00845DC6">
            <w:r w:rsidRPr="00845DC6">
              <w:lastRenderedPageBreak/>
              <w:t>Clarification Question Period</w:t>
            </w:r>
          </w:p>
        </w:tc>
        <w:tc>
          <w:tcPr>
            <w:tcW w:w="2070" w:type="dxa"/>
          </w:tcPr>
          <w:p w:rsidR="00845DC6" w:rsidRPr="00845DC6" w:rsidRDefault="00845DC6" w:rsidP="00845DC6">
            <w:pPr>
              <w:cnfStyle w:val="000000100000" w:firstRow="0" w:lastRow="0" w:firstColumn="0" w:lastColumn="0" w:oddVBand="0" w:evenVBand="0" w:oddHBand="1" w:evenHBand="0" w:firstRowFirstColumn="0" w:firstRowLastColumn="0" w:lastRowFirstColumn="0" w:lastRowLastColumn="0"/>
            </w:pPr>
            <w:r w:rsidRPr="00845DC6">
              <w:t>-</w:t>
            </w:r>
          </w:p>
        </w:tc>
        <w:tc>
          <w:tcPr>
            <w:cnfStyle w:val="000010000000" w:firstRow="0" w:lastRow="0" w:firstColumn="0" w:lastColumn="0" w:oddVBand="1" w:evenVBand="0" w:oddHBand="0" w:evenHBand="0" w:firstRowFirstColumn="0" w:firstRowLastColumn="0" w:lastRowFirstColumn="0" w:lastRowLastColumn="0"/>
            <w:tcW w:w="2592" w:type="dxa"/>
          </w:tcPr>
          <w:p w:rsidR="00845DC6" w:rsidRPr="00845DC6" w:rsidRDefault="00845DC6" w:rsidP="00845DC6">
            <w:r>
              <w:t>May</w:t>
            </w:r>
            <w:r w:rsidR="00AB425D">
              <w:t>/June</w:t>
            </w:r>
            <w:r>
              <w:t xml:space="preserve"> 2015</w:t>
            </w:r>
          </w:p>
        </w:tc>
      </w:tr>
      <w:tr w:rsidR="00845DC6" w:rsidRPr="00845DC6" w:rsidTr="00AB425D">
        <w:tc>
          <w:tcPr>
            <w:cnfStyle w:val="000010000000" w:firstRow="0" w:lastRow="0" w:firstColumn="0" w:lastColumn="0" w:oddVBand="1" w:evenVBand="0" w:oddHBand="0" w:evenHBand="0" w:firstRowFirstColumn="0" w:firstRowLastColumn="0" w:lastRowFirstColumn="0" w:lastRowLastColumn="0"/>
            <w:tcW w:w="4140" w:type="dxa"/>
          </w:tcPr>
          <w:p w:rsidR="00845DC6" w:rsidRPr="00845DC6" w:rsidRDefault="00845DC6" w:rsidP="00845DC6">
            <w:r w:rsidRPr="00845DC6">
              <w:t>Evaluation of proposals completed</w:t>
            </w:r>
          </w:p>
        </w:tc>
        <w:tc>
          <w:tcPr>
            <w:tcW w:w="2070" w:type="dxa"/>
          </w:tcPr>
          <w:p w:rsidR="00845DC6" w:rsidRPr="00845DC6" w:rsidRDefault="00845DC6" w:rsidP="00845DC6">
            <w:pPr>
              <w:cnfStyle w:val="000000000000" w:firstRow="0" w:lastRow="0" w:firstColumn="0" w:lastColumn="0" w:oddVBand="0" w:evenVBand="0" w:oddHBand="0" w:evenHBand="0" w:firstRowFirstColumn="0" w:firstRowLastColumn="0" w:lastRowFirstColumn="0" w:lastRowLastColumn="0"/>
            </w:pPr>
            <w:r w:rsidRPr="00845DC6">
              <w:t>-</w:t>
            </w:r>
          </w:p>
        </w:tc>
        <w:tc>
          <w:tcPr>
            <w:cnfStyle w:val="000010000000" w:firstRow="0" w:lastRow="0" w:firstColumn="0" w:lastColumn="0" w:oddVBand="1" w:evenVBand="0" w:oddHBand="0" w:evenHBand="0" w:firstRowFirstColumn="0" w:firstRowLastColumn="0" w:lastRowFirstColumn="0" w:lastRowLastColumn="0"/>
            <w:tcW w:w="2592" w:type="dxa"/>
          </w:tcPr>
          <w:p w:rsidR="00845DC6" w:rsidRPr="00845DC6" w:rsidRDefault="00AB425D" w:rsidP="00845DC6">
            <w:r>
              <w:t>July</w:t>
            </w:r>
            <w:r w:rsidR="00845DC6" w:rsidRPr="00845DC6">
              <w:t xml:space="preserve"> 201</w:t>
            </w:r>
            <w:r w:rsidR="00845DC6">
              <w:t>5</w:t>
            </w:r>
          </w:p>
        </w:tc>
      </w:tr>
      <w:tr w:rsidR="00845DC6" w:rsidRPr="00845DC6" w:rsidTr="00AB425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140" w:type="dxa"/>
          </w:tcPr>
          <w:p w:rsidR="00845DC6" w:rsidRPr="00845DC6" w:rsidRDefault="00845DC6" w:rsidP="00845DC6">
            <w:r w:rsidRPr="00845DC6">
              <w:t>Negotiations concluded</w:t>
            </w:r>
          </w:p>
        </w:tc>
        <w:tc>
          <w:tcPr>
            <w:tcW w:w="2070" w:type="dxa"/>
          </w:tcPr>
          <w:p w:rsidR="00845DC6" w:rsidRPr="00845DC6" w:rsidRDefault="00845DC6" w:rsidP="00845DC6">
            <w:pPr>
              <w:cnfStyle w:val="000000100000" w:firstRow="0" w:lastRow="0" w:firstColumn="0" w:lastColumn="0" w:oddVBand="0" w:evenVBand="0" w:oddHBand="1" w:evenHBand="0" w:firstRowFirstColumn="0" w:firstRowLastColumn="0" w:lastRowFirstColumn="0" w:lastRowLastColumn="0"/>
            </w:pPr>
            <w:r w:rsidRPr="00845DC6">
              <w:t>-</w:t>
            </w:r>
          </w:p>
        </w:tc>
        <w:tc>
          <w:tcPr>
            <w:cnfStyle w:val="000010000000" w:firstRow="0" w:lastRow="0" w:firstColumn="0" w:lastColumn="0" w:oddVBand="1" w:evenVBand="0" w:oddHBand="0" w:evenHBand="0" w:firstRowFirstColumn="0" w:firstRowLastColumn="0" w:lastRowFirstColumn="0" w:lastRowLastColumn="0"/>
            <w:tcW w:w="2592" w:type="dxa"/>
          </w:tcPr>
          <w:p w:rsidR="00845DC6" w:rsidRPr="00845DC6" w:rsidRDefault="00AB425D" w:rsidP="00845DC6">
            <w:r>
              <w:t>August 2015</w:t>
            </w:r>
          </w:p>
        </w:tc>
      </w:tr>
      <w:tr w:rsidR="00845DC6" w:rsidRPr="00845DC6" w:rsidTr="00AB425D">
        <w:tc>
          <w:tcPr>
            <w:cnfStyle w:val="000010000000" w:firstRow="0" w:lastRow="0" w:firstColumn="0" w:lastColumn="0" w:oddVBand="1" w:evenVBand="0" w:oddHBand="0" w:evenHBand="0" w:firstRowFirstColumn="0" w:firstRowLastColumn="0" w:lastRowFirstColumn="0" w:lastRowLastColumn="0"/>
            <w:tcW w:w="4140" w:type="dxa"/>
          </w:tcPr>
          <w:p w:rsidR="00845DC6" w:rsidRPr="00845DC6" w:rsidRDefault="00845DC6" w:rsidP="00845DC6">
            <w:r w:rsidRPr="00845DC6">
              <w:t>Subcontract award</w:t>
            </w:r>
          </w:p>
        </w:tc>
        <w:tc>
          <w:tcPr>
            <w:tcW w:w="2070" w:type="dxa"/>
          </w:tcPr>
          <w:p w:rsidR="00845DC6" w:rsidRPr="00845DC6" w:rsidRDefault="00845DC6" w:rsidP="00845DC6">
            <w:pPr>
              <w:cnfStyle w:val="000000000000" w:firstRow="0" w:lastRow="0" w:firstColumn="0" w:lastColumn="0" w:oddVBand="0" w:evenVBand="0" w:oddHBand="0" w:evenHBand="0" w:firstRowFirstColumn="0" w:firstRowLastColumn="0" w:lastRowFirstColumn="0" w:lastRowLastColumn="0"/>
            </w:pPr>
            <w:r w:rsidRPr="00845DC6">
              <w:t>-</w:t>
            </w:r>
          </w:p>
        </w:tc>
        <w:tc>
          <w:tcPr>
            <w:cnfStyle w:val="000010000000" w:firstRow="0" w:lastRow="0" w:firstColumn="0" w:lastColumn="0" w:oddVBand="1" w:evenVBand="0" w:oddHBand="0" w:evenHBand="0" w:firstRowFirstColumn="0" w:firstRowLastColumn="0" w:lastRowFirstColumn="0" w:lastRowLastColumn="0"/>
            <w:tcW w:w="2592" w:type="dxa"/>
          </w:tcPr>
          <w:p w:rsidR="00845DC6" w:rsidRPr="00845DC6" w:rsidRDefault="00845DC6" w:rsidP="00AB425D">
            <w:r w:rsidRPr="00845DC6">
              <w:t>September 201</w:t>
            </w:r>
            <w:r w:rsidR="00AB425D">
              <w:t>5</w:t>
            </w:r>
          </w:p>
        </w:tc>
      </w:tr>
      <w:tr w:rsidR="00AB425D" w:rsidRPr="00845DC6" w:rsidTr="00AB425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140" w:type="dxa"/>
          </w:tcPr>
          <w:p w:rsidR="00AB425D" w:rsidRPr="00845DC6" w:rsidRDefault="00AB425D" w:rsidP="00845DC6">
            <w:r>
              <w:t>Project management meetings, installation planning, pre-delivery testing</w:t>
            </w:r>
          </w:p>
        </w:tc>
        <w:tc>
          <w:tcPr>
            <w:tcW w:w="2070" w:type="dxa"/>
          </w:tcPr>
          <w:p w:rsidR="00AB425D" w:rsidRPr="00845DC6" w:rsidRDefault="00AB425D" w:rsidP="00845DC6">
            <w:pPr>
              <w:cnfStyle w:val="000000100000" w:firstRow="0" w:lastRow="0" w:firstColumn="0" w:lastColumn="0" w:oddVBand="0" w:evenVBand="0" w:oddHBand="1"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2592" w:type="dxa"/>
          </w:tcPr>
          <w:p w:rsidR="00AB425D" w:rsidRPr="00845DC6" w:rsidRDefault="00AB425D" w:rsidP="00845DC6">
            <w:r>
              <w:t>October 2015 through June 2016</w:t>
            </w:r>
          </w:p>
        </w:tc>
      </w:tr>
      <w:tr w:rsidR="00123FCF" w:rsidRPr="00845DC6" w:rsidTr="00AB425D">
        <w:tc>
          <w:tcPr>
            <w:cnfStyle w:val="000010000000" w:firstRow="0" w:lastRow="0" w:firstColumn="0" w:lastColumn="0" w:oddVBand="1" w:evenVBand="0" w:oddHBand="0" w:evenHBand="0" w:firstRowFirstColumn="0" w:firstRowLastColumn="0" w:lastRowFirstColumn="0" w:lastRowLastColumn="0"/>
            <w:tcW w:w="4140" w:type="dxa"/>
          </w:tcPr>
          <w:p w:rsidR="00123FCF" w:rsidRPr="00845DC6" w:rsidRDefault="00123FCF" w:rsidP="00845DC6">
            <w:r>
              <w:t>Test systems delivery</w:t>
            </w:r>
            <w:r w:rsidR="00506F97">
              <w:t>/installation</w:t>
            </w:r>
          </w:p>
        </w:tc>
        <w:tc>
          <w:tcPr>
            <w:tcW w:w="2070" w:type="dxa"/>
          </w:tcPr>
          <w:p w:rsidR="00123FCF" w:rsidRDefault="00123FCF" w:rsidP="00845DC6">
            <w:pP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2592" w:type="dxa"/>
          </w:tcPr>
          <w:p w:rsidR="00123FCF" w:rsidRDefault="00D322B7" w:rsidP="00C12BA5">
            <w:r>
              <w:t>I</w:t>
            </w:r>
            <w:r w:rsidR="00382F74">
              <w:t>P</w:t>
            </w:r>
            <w:r>
              <w:t xml:space="preserve">EDD </w:t>
            </w:r>
            <w:r w:rsidR="00506F97">
              <w:t>minus</w:t>
            </w:r>
            <w:r w:rsidR="00123FCF">
              <w:t xml:space="preserve"> </w:t>
            </w:r>
            <w:r w:rsidR="00C12BA5">
              <w:t xml:space="preserve">30-60 </w:t>
            </w:r>
            <w:r w:rsidR="00123FCF">
              <w:t>days</w:t>
            </w:r>
          </w:p>
        </w:tc>
      </w:tr>
      <w:tr w:rsidR="00123FCF" w:rsidRPr="00845DC6" w:rsidTr="00AB425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140" w:type="dxa"/>
          </w:tcPr>
          <w:p w:rsidR="00123FCF" w:rsidRPr="00845DC6" w:rsidRDefault="00123FCF" w:rsidP="00845DC6">
            <w:r>
              <w:t>AMPS system delivery</w:t>
            </w:r>
            <w:r w:rsidR="00506F97">
              <w:t>/installation</w:t>
            </w:r>
          </w:p>
        </w:tc>
        <w:tc>
          <w:tcPr>
            <w:tcW w:w="2070" w:type="dxa"/>
          </w:tcPr>
          <w:p w:rsidR="00123FCF" w:rsidRDefault="00123FCF" w:rsidP="00845DC6">
            <w:pPr>
              <w:cnfStyle w:val="000000100000" w:firstRow="0" w:lastRow="0" w:firstColumn="0" w:lastColumn="0" w:oddVBand="0" w:evenVBand="0" w:oddHBand="1"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2592" w:type="dxa"/>
          </w:tcPr>
          <w:p w:rsidR="00123FCF" w:rsidRDefault="00C12BA5" w:rsidP="00123FCF">
            <w:r>
              <w:t>To be negotiated</w:t>
            </w:r>
          </w:p>
        </w:tc>
      </w:tr>
      <w:tr w:rsidR="00845DC6" w:rsidRPr="00845DC6" w:rsidTr="00AB425D">
        <w:tc>
          <w:tcPr>
            <w:cnfStyle w:val="000010000000" w:firstRow="0" w:lastRow="0" w:firstColumn="0" w:lastColumn="0" w:oddVBand="1" w:evenVBand="0" w:oddHBand="0" w:evenHBand="0" w:firstRowFirstColumn="0" w:firstRowLastColumn="0" w:lastRowFirstColumn="0" w:lastRowLastColumn="0"/>
            <w:tcW w:w="4140" w:type="dxa"/>
          </w:tcPr>
          <w:p w:rsidR="00845DC6" w:rsidRPr="00845DC6" w:rsidRDefault="00845DC6" w:rsidP="00845DC6">
            <w:r w:rsidRPr="00845DC6">
              <w:t xml:space="preserve">Initial </w:t>
            </w:r>
            <w:r w:rsidR="00382F74">
              <w:t xml:space="preserve">production </w:t>
            </w:r>
            <w:r w:rsidRPr="00845DC6">
              <w:t>equipment delivery</w:t>
            </w:r>
            <w:r w:rsidR="00506F97">
              <w:t xml:space="preserve"> date</w:t>
            </w:r>
          </w:p>
        </w:tc>
        <w:tc>
          <w:tcPr>
            <w:tcW w:w="2070" w:type="dxa"/>
          </w:tcPr>
          <w:p w:rsidR="00845DC6" w:rsidRPr="00845DC6" w:rsidRDefault="00AB425D" w:rsidP="00845DC6">
            <w:pP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2592" w:type="dxa"/>
          </w:tcPr>
          <w:p w:rsidR="00845DC6" w:rsidRPr="00845DC6" w:rsidRDefault="00D322B7" w:rsidP="00845DC6">
            <w:r>
              <w:t>I</w:t>
            </w:r>
            <w:r w:rsidR="00382F74">
              <w:t>P</w:t>
            </w:r>
            <w:r>
              <w:t>EDD</w:t>
            </w:r>
            <w:r w:rsidR="00382F74">
              <w:t xml:space="preserve"> (TBD)</w:t>
            </w:r>
          </w:p>
        </w:tc>
      </w:tr>
      <w:tr w:rsidR="00845DC6" w:rsidRPr="00845DC6" w:rsidTr="00AB425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140" w:type="dxa"/>
          </w:tcPr>
          <w:p w:rsidR="00845DC6" w:rsidRPr="00845DC6" w:rsidRDefault="00845DC6" w:rsidP="00845DC6">
            <w:r w:rsidRPr="00845DC6">
              <w:t>Installation of initial equipment complete</w:t>
            </w:r>
          </w:p>
        </w:tc>
        <w:tc>
          <w:tcPr>
            <w:tcW w:w="2070" w:type="dxa"/>
          </w:tcPr>
          <w:p w:rsidR="00845DC6" w:rsidRPr="00845DC6" w:rsidRDefault="00845DC6" w:rsidP="00845DC6">
            <w:pPr>
              <w:cnfStyle w:val="000000100000" w:firstRow="0" w:lastRow="0" w:firstColumn="0" w:lastColumn="0" w:oddVBand="0" w:evenVBand="0" w:oddHBand="1" w:evenHBand="0" w:firstRowFirstColumn="0" w:firstRowLastColumn="0" w:lastRowFirstColumn="0" w:lastRowLastColumn="0"/>
            </w:pPr>
            <w:r w:rsidRPr="00845DC6">
              <w:t>-</w:t>
            </w:r>
          </w:p>
        </w:tc>
        <w:tc>
          <w:tcPr>
            <w:cnfStyle w:val="000010000000" w:firstRow="0" w:lastRow="0" w:firstColumn="0" w:lastColumn="0" w:oddVBand="1" w:evenVBand="0" w:oddHBand="0" w:evenHBand="0" w:firstRowFirstColumn="0" w:firstRowLastColumn="0" w:lastRowFirstColumn="0" w:lastRowLastColumn="0"/>
            <w:tcW w:w="2592" w:type="dxa"/>
          </w:tcPr>
          <w:p w:rsidR="00845DC6" w:rsidRPr="00845DC6" w:rsidRDefault="00123FCF" w:rsidP="00123FCF">
            <w:r>
              <w:t>October 2016</w:t>
            </w:r>
          </w:p>
        </w:tc>
      </w:tr>
      <w:tr w:rsidR="00845DC6" w:rsidRPr="00845DC6" w:rsidTr="00AB425D">
        <w:tc>
          <w:tcPr>
            <w:cnfStyle w:val="000010000000" w:firstRow="0" w:lastRow="0" w:firstColumn="0" w:lastColumn="0" w:oddVBand="1" w:evenVBand="0" w:oddHBand="0" w:evenHBand="0" w:firstRowFirstColumn="0" w:firstRowLastColumn="0" w:lastRowFirstColumn="0" w:lastRowLastColumn="0"/>
            <w:tcW w:w="4140" w:type="dxa"/>
          </w:tcPr>
          <w:p w:rsidR="00845DC6" w:rsidRPr="00845DC6" w:rsidRDefault="00845DC6" w:rsidP="00845DC6">
            <w:r w:rsidRPr="00845DC6">
              <w:t>Acceptance of initial equipment</w:t>
            </w:r>
          </w:p>
        </w:tc>
        <w:tc>
          <w:tcPr>
            <w:tcW w:w="2070" w:type="dxa"/>
          </w:tcPr>
          <w:p w:rsidR="00845DC6" w:rsidRPr="00845DC6" w:rsidRDefault="00845DC6" w:rsidP="00845DC6">
            <w:pPr>
              <w:cnfStyle w:val="000000000000" w:firstRow="0" w:lastRow="0" w:firstColumn="0" w:lastColumn="0" w:oddVBand="0" w:evenVBand="0" w:oddHBand="0" w:evenHBand="0" w:firstRowFirstColumn="0" w:firstRowLastColumn="0" w:lastRowFirstColumn="0" w:lastRowLastColumn="0"/>
            </w:pPr>
            <w:r w:rsidRPr="00845DC6">
              <w:t>-</w:t>
            </w:r>
          </w:p>
        </w:tc>
        <w:tc>
          <w:tcPr>
            <w:cnfStyle w:val="000010000000" w:firstRow="0" w:lastRow="0" w:firstColumn="0" w:lastColumn="0" w:oddVBand="1" w:evenVBand="0" w:oddHBand="0" w:evenHBand="0" w:firstRowFirstColumn="0" w:firstRowLastColumn="0" w:lastRowFirstColumn="0" w:lastRowLastColumn="0"/>
            <w:tcW w:w="2592" w:type="dxa"/>
          </w:tcPr>
          <w:p w:rsidR="00845DC6" w:rsidRPr="00845DC6" w:rsidRDefault="00AB425D" w:rsidP="00845DC6">
            <w:r>
              <w:t>End December 2016</w:t>
            </w:r>
          </w:p>
        </w:tc>
      </w:tr>
    </w:tbl>
    <w:p w:rsidR="00A5014E" w:rsidRPr="00A5014E" w:rsidRDefault="00A5014E" w:rsidP="00A5014E">
      <w:pPr>
        <w:pStyle w:val="NoSpacing"/>
      </w:pPr>
      <w:bookmarkStart w:id="58" w:name="_Toc286144493"/>
    </w:p>
    <w:p w:rsidR="003B1E6A" w:rsidRPr="00AD5A98" w:rsidRDefault="003B1E6A" w:rsidP="003B1E6A">
      <w:pPr>
        <w:pStyle w:val="Heading1"/>
      </w:pPr>
      <w:bookmarkStart w:id="59" w:name="_Ref415738452"/>
      <w:bookmarkStart w:id="60" w:name="_Toc415738775"/>
      <w:bookmarkEnd w:id="58"/>
      <w:r>
        <w:rPr>
          <w:lang w:val="en-US"/>
        </w:rPr>
        <w:t>PROPOSAL EVALUATION AND AWARD FACTORS</w:t>
      </w:r>
      <w:bookmarkEnd w:id="59"/>
      <w:bookmarkEnd w:id="60"/>
    </w:p>
    <w:p w:rsidR="00510C0E" w:rsidRDefault="003B1E6A" w:rsidP="00845DC6">
      <w:r w:rsidRPr="003B1E6A">
        <w:t xml:space="preserve">Proposals will be evaluated on a best value basis considering </w:t>
      </w:r>
      <w:r>
        <w:t>the Business</w:t>
      </w:r>
      <w:r w:rsidR="00C2521F">
        <w:t>/</w:t>
      </w:r>
      <w:r w:rsidRPr="003B1E6A">
        <w:t>Price and Technical proposals.</w:t>
      </w:r>
    </w:p>
    <w:p w:rsidR="00845DC6" w:rsidRPr="00845DC6" w:rsidRDefault="003B1E6A" w:rsidP="00845DC6">
      <w:r w:rsidRPr="00510C0E">
        <w:t>One or more award(s) will be made to the highest rated, most responsive, responsible Offeror(s) whose proposal(s), conforming to the requirements of this RFP, will be the most advantageous to UCAR considerin</w:t>
      </w:r>
      <w:r w:rsidR="00F26257" w:rsidRPr="00510C0E">
        <w:t xml:space="preserve">g the factors specified below. </w:t>
      </w:r>
      <w:r w:rsidRPr="00510C0E">
        <w:t xml:space="preserve">UCAR may, at its sole discretion, </w:t>
      </w:r>
      <w:r w:rsidR="00510C0E" w:rsidRPr="00510C0E">
        <w:t xml:space="preserve">award all components to a single Offeror </w:t>
      </w:r>
      <w:r w:rsidR="00510C0E">
        <w:t xml:space="preserve">or award </w:t>
      </w:r>
      <w:r w:rsidRPr="00510C0E">
        <w:t>one or more component</w:t>
      </w:r>
      <w:r w:rsidR="00845DC6" w:rsidRPr="00510C0E">
        <w:t>s of the NWSC-2 system</w:t>
      </w:r>
      <w:r w:rsidRPr="00510C0E">
        <w:t xml:space="preserve"> to different Offeror</w:t>
      </w:r>
      <w:r w:rsidR="00B17359">
        <w:t>s</w:t>
      </w:r>
      <w:r w:rsidRPr="00510C0E">
        <w:t>.</w:t>
      </w:r>
      <w:r w:rsidR="00845DC6" w:rsidRPr="00510C0E">
        <w:t xml:space="preserve"> UCAR reserves the right to award any amount of the available </w:t>
      </w:r>
      <w:r w:rsidR="00F26257" w:rsidRPr="00510C0E">
        <w:t>funding</w:t>
      </w:r>
      <w:r w:rsidR="00B17359">
        <w:t>,</w:t>
      </w:r>
      <w:r w:rsidR="00F26257" w:rsidRPr="00510C0E">
        <w:t xml:space="preserve"> </w:t>
      </w:r>
      <w:r w:rsidR="00845DC6" w:rsidRPr="00510C0E">
        <w:t>including making no award if no compelling proposal substantively addresses the requirements.</w:t>
      </w:r>
    </w:p>
    <w:p w:rsidR="00F26257" w:rsidRPr="00F26257" w:rsidRDefault="00F26257" w:rsidP="00F26257">
      <w:r w:rsidRPr="00F26257">
        <w:t>UCAR may award a subcontract on the basis of initial proposals received, without discussions.  Therefore, each proposal should contain the proposal’s best terms from a p</w:t>
      </w:r>
      <w:r>
        <w:t xml:space="preserve">rice and technical standpoint. </w:t>
      </w:r>
      <w:r w:rsidRPr="00F26257">
        <w:t>UCAR expressly reserves the right to reject any proposal on the grounds of information provided regarding business and technical organization, financial and other resources, or business experience, as compared with the solution and services proposed.</w:t>
      </w:r>
    </w:p>
    <w:p w:rsidR="00F26257" w:rsidRPr="00532298" w:rsidRDefault="00F26257" w:rsidP="00F26257">
      <w:pPr>
        <w:rPr>
          <w:szCs w:val="22"/>
        </w:rPr>
      </w:pPr>
      <w:r w:rsidRPr="00532298">
        <w:rPr>
          <w:szCs w:val="22"/>
        </w:rPr>
        <w:lastRenderedPageBreak/>
        <w:t>UCAR reserves the right to waive any informalit</w:t>
      </w:r>
      <w:r>
        <w:rPr>
          <w:szCs w:val="22"/>
        </w:rPr>
        <w:t>ies or technicalities relative to any or all proposals</w:t>
      </w:r>
      <w:r w:rsidRPr="00532298">
        <w:rPr>
          <w:szCs w:val="22"/>
        </w:rPr>
        <w:t xml:space="preserve"> if it is determined to be in the best interest of UCAR to do so.</w:t>
      </w:r>
    </w:p>
    <w:p w:rsidR="00F26257" w:rsidRPr="00E263C0" w:rsidRDefault="00F26257" w:rsidP="00F26257">
      <w:pPr>
        <w:pStyle w:val="Heading2"/>
      </w:pPr>
      <w:bookmarkStart w:id="61" w:name="_Toc415738776"/>
      <w:r>
        <w:t>Award Factors</w:t>
      </w:r>
      <w:bookmarkEnd w:id="61"/>
    </w:p>
    <w:p w:rsidR="00F26257" w:rsidRPr="00532298" w:rsidRDefault="00F26257" w:rsidP="00F26257">
      <w:pPr>
        <w:rPr>
          <w:szCs w:val="22"/>
        </w:rPr>
      </w:pPr>
      <w:r w:rsidRPr="00532298">
        <w:rPr>
          <w:szCs w:val="22"/>
        </w:rPr>
        <w:t>Factors to be evaluated include, but are not limited to, the following criteria</w:t>
      </w:r>
      <w:r w:rsidR="00B04F15">
        <w:rPr>
          <w:szCs w:val="22"/>
        </w:rPr>
        <w:t>.</w:t>
      </w:r>
    </w:p>
    <w:p w:rsidR="00F26257" w:rsidRDefault="00F26257" w:rsidP="00F26257">
      <w:pPr>
        <w:pStyle w:val="NoSpacing"/>
        <w:numPr>
          <w:ilvl w:val="0"/>
          <w:numId w:val="21"/>
        </w:numPr>
      </w:pPr>
      <w:r>
        <w:t>Proposed t</w:t>
      </w:r>
      <w:r w:rsidRPr="000C581E">
        <w:t xml:space="preserve">echnical </w:t>
      </w:r>
      <w:r>
        <w:t>s</w:t>
      </w:r>
      <w:r w:rsidRPr="000C581E">
        <w:t>olution</w:t>
      </w:r>
      <w:r>
        <w:t xml:space="preserve"> and compliance with technical specifications (see </w:t>
      </w:r>
      <w:r w:rsidRPr="00AD5A98">
        <w:t>§</w:t>
      </w:r>
      <w:r>
        <w:fldChar w:fldCharType="begin"/>
      </w:r>
      <w:r>
        <w:instrText xml:space="preserve"> REF _Ref181516948 \r \h </w:instrText>
      </w:r>
      <w:r>
        <w:fldChar w:fldCharType="separate"/>
      </w:r>
      <w:r w:rsidR="00624D22">
        <w:t>2.4.2</w:t>
      </w:r>
      <w:r>
        <w:fldChar w:fldCharType="end"/>
      </w:r>
      <w:r>
        <w:t xml:space="preserve"> for details), including but not limited to:</w:t>
      </w:r>
    </w:p>
    <w:p w:rsidR="00F26257" w:rsidRDefault="00F26257" w:rsidP="00F26257">
      <w:pPr>
        <w:pStyle w:val="NoSpacing"/>
        <w:numPr>
          <w:ilvl w:val="1"/>
          <w:numId w:val="21"/>
        </w:numPr>
      </w:pPr>
      <w:r>
        <w:t xml:space="preserve">The aggregate sustained </w:t>
      </w:r>
      <w:r w:rsidR="00C10EFB">
        <w:t xml:space="preserve">application </w:t>
      </w:r>
      <w:r>
        <w:t>performance of the proposed NWSC-2 Production HPC system</w:t>
      </w:r>
      <w:r w:rsidR="00B04F15">
        <w:t xml:space="preserve"> as measured by the NCAR </w:t>
      </w:r>
      <w:r w:rsidR="0059245D">
        <w:t>benchmark applications</w:t>
      </w:r>
    </w:p>
    <w:p w:rsidR="00F26257" w:rsidRDefault="00F26257" w:rsidP="00F26257">
      <w:pPr>
        <w:pStyle w:val="NoSpacing"/>
        <w:numPr>
          <w:ilvl w:val="1"/>
          <w:numId w:val="21"/>
        </w:numPr>
      </w:pPr>
      <w:r>
        <w:t>The aggregate data storage capacity and performance of the proposed NWSC-2 Production PFS</w:t>
      </w:r>
    </w:p>
    <w:p w:rsidR="00F26257" w:rsidRDefault="00F26257" w:rsidP="00F26257">
      <w:pPr>
        <w:pStyle w:val="NoSpacing"/>
        <w:numPr>
          <w:ilvl w:val="1"/>
          <w:numId w:val="21"/>
        </w:numPr>
      </w:pPr>
      <w:r>
        <w:t xml:space="preserve">Filesystems </w:t>
      </w:r>
      <w:r w:rsidR="00C10EFB">
        <w:t>s</w:t>
      </w:r>
      <w:r>
        <w:t>oftware functionality, resiliency and performance</w:t>
      </w:r>
    </w:p>
    <w:p w:rsidR="00C10EFB" w:rsidRPr="00374EE3" w:rsidRDefault="00C10EFB" w:rsidP="00C10EFB">
      <w:pPr>
        <w:pStyle w:val="NoSpacing"/>
        <w:numPr>
          <w:ilvl w:val="1"/>
          <w:numId w:val="21"/>
        </w:numPr>
      </w:pPr>
      <w:r>
        <w:t>The quality and utility of the administrative, operations and management facilities for the proposed system(s)</w:t>
      </w:r>
    </w:p>
    <w:p w:rsidR="00F26257" w:rsidRDefault="00F26257" w:rsidP="00F26257">
      <w:pPr>
        <w:pStyle w:val="NoSpacing"/>
        <w:numPr>
          <w:ilvl w:val="1"/>
          <w:numId w:val="21"/>
        </w:numPr>
      </w:pPr>
      <w:r>
        <w:t>The quality and integration of the proposed software suite, including workload scheduling and resource management, and the programming, debugging and performance tuning environment</w:t>
      </w:r>
    </w:p>
    <w:p w:rsidR="00B04F15" w:rsidRDefault="00B04F15" w:rsidP="00F26257">
      <w:pPr>
        <w:pStyle w:val="NoSpacing"/>
        <w:numPr>
          <w:ilvl w:val="1"/>
          <w:numId w:val="21"/>
        </w:numPr>
      </w:pPr>
      <w:r>
        <w:t xml:space="preserve">Offeror’s response to the optional elements </w:t>
      </w:r>
    </w:p>
    <w:p w:rsidR="00F26257" w:rsidRDefault="00F26257" w:rsidP="00F26257">
      <w:pPr>
        <w:pStyle w:val="NoSpacing"/>
        <w:numPr>
          <w:ilvl w:val="0"/>
          <w:numId w:val="21"/>
        </w:numPr>
      </w:pPr>
      <w:r>
        <w:t>Interoperability of the HPC and PFS systems</w:t>
      </w:r>
    </w:p>
    <w:p w:rsidR="0059245D" w:rsidRDefault="0059245D" w:rsidP="00F26257">
      <w:pPr>
        <w:pStyle w:val="NoSpacing"/>
        <w:numPr>
          <w:ilvl w:val="0"/>
          <w:numId w:val="21"/>
        </w:numPr>
      </w:pPr>
      <w:r>
        <w:t>Integration with the existing NCAR GLADE and HPSS environments</w:t>
      </w:r>
    </w:p>
    <w:p w:rsidR="00BD39C2" w:rsidRDefault="00BD39C2" w:rsidP="00F26257">
      <w:pPr>
        <w:pStyle w:val="NoSpacing"/>
        <w:numPr>
          <w:ilvl w:val="0"/>
          <w:numId w:val="21"/>
        </w:numPr>
      </w:pPr>
      <w:r>
        <w:t>LTD findings, if conducted</w:t>
      </w:r>
    </w:p>
    <w:p w:rsidR="00B44B7B" w:rsidRPr="000C581E" w:rsidRDefault="00B44B7B" w:rsidP="00B44B7B">
      <w:pPr>
        <w:pStyle w:val="NoSpacing"/>
        <w:numPr>
          <w:ilvl w:val="0"/>
          <w:numId w:val="21"/>
        </w:numPr>
      </w:pPr>
      <w:r>
        <w:t>Business and p</w:t>
      </w:r>
      <w:r w:rsidRPr="000C581E">
        <w:t>rice</w:t>
      </w:r>
      <w:r>
        <w:t xml:space="preserve"> evaluation (see</w:t>
      </w:r>
      <w:r w:rsidRPr="00AD5A98">
        <w:t>§</w:t>
      </w:r>
      <w:r>
        <w:fldChar w:fldCharType="begin"/>
      </w:r>
      <w:r>
        <w:instrText xml:space="preserve"> REF _Ref181516986 \r \h </w:instrText>
      </w:r>
      <w:r>
        <w:fldChar w:fldCharType="separate"/>
      </w:r>
      <w:r w:rsidR="00624D22">
        <w:t>2.4.1</w:t>
      </w:r>
      <w:r>
        <w:fldChar w:fldCharType="end"/>
      </w:r>
      <w:r>
        <w:t xml:space="preserve"> for details)</w:t>
      </w:r>
    </w:p>
    <w:p w:rsidR="00F26257" w:rsidRDefault="00F26257" w:rsidP="00F26257">
      <w:pPr>
        <w:pStyle w:val="NoSpacing"/>
        <w:numPr>
          <w:ilvl w:val="0"/>
          <w:numId w:val="21"/>
        </w:numPr>
      </w:pPr>
      <w:r>
        <w:t>Reliability and resiliency of the proposed systems’ hardware and software</w:t>
      </w:r>
    </w:p>
    <w:p w:rsidR="00F86AE0" w:rsidRPr="000C581E" w:rsidRDefault="00F86AE0" w:rsidP="00F86AE0">
      <w:pPr>
        <w:pStyle w:val="NoSpacing"/>
        <w:numPr>
          <w:ilvl w:val="0"/>
          <w:numId w:val="21"/>
        </w:numPr>
      </w:pPr>
      <w:r>
        <w:t>Offeror r</w:t>
      </w:r>
      <w:r w:rsidRPr="000C581E">
        <w:t>eferences and past experience with contracts of a similar size and nature</w:t>
      </w:r>
    </w:p>
    <w:p w:rsidR="00F26257" w:rsidRDefault="00C10EFB" w:rsidP="00F26257">
      <w:pPr>
        <w:pStyle w:val="NoSpacing"/>
        <w:numPr>
          <w:ilvl w:val="0"/>
          <w:numId w:val="21"/>
        </w:numPr>
      </w:pPr>
      <w:r>
        <w:t>Proposed h</w:t>
      </w:r>
      <w:r w:rsidR="00F26257">
        <w:t xml:space="preserve">ardware maintenance and </w:t>
      </w:r>
      <w:r>
        <w:t>s</w:t>
      </w:r>
      <w:r w:rsidR="00F26257">
        <w:t>oftware s</w:t>
      </w:r>
      <w:r w:rsidR="00F26257" w:rsidRPr="000C581E">
        <w:t>upport</w:t>
      </w:r>
    </w:p>
    <w:p w:rsidR="00F26257" w:rsidRDefault="00F26257" w:rsidP="00F26257">
      <w:pPr>
        <w:pStyle w:val="NoSpacing"/>
        <w:numPr>
          <w:ilvl w:val="0"/>
          <w:numId w:val="21"/>
        </w:numPr>
      </w:pPr>
      <w:r>
        <w:t>Delivery and i</w:t>
      </w:r>
      <w:r w:rsidRPr="000C581E">
        <w:t xml:space="preserve">nstallation </w:t>
      </w:r>
      <w:r>
        <w:t>s</w:t>
      </w:r>
      <w:r w:rsidRPr="000C581E">
        <w:t>chedule</w:t>
      </w:r>
    </w:p>
    <w:p w:rsidR="004C16C8" w:rsidRDefault="004C16C8" w:rsidP="004C16C8">
      <w:pPr>
        <w:pStyle w:val="NoSpacing"/>
        <w:numPr>
          <w:ilvl w:val="0"/>
          <w:numId w:val="21"/>
        </w:numPr>
      </w:pPr>
      <w:r>
        <w:t>Technical and business risk assessment</w:t>
      </w:r>
    </w:p>
    <w:p w:rsidR="00C10EFB" w:rsidRPr="000C581E" w:rsidRDefault="00C10EFB" w:rsidP="00F26257">
      <w:pPr>
        <w:pStyle w:val="NoSpacing"/>
        <w:numPr>
          <w:ilvl w:val="0"/>
          <w:numId w:val="21"/>
        </w:numPr>
      </w:pPr>
      <w:r>
        <w:t>Proposed project management plan</w:t>
      </w:r>
    </w:p>
    <w:p w:rsidR="00F26257" w:rsidRDefault="00F26257" w:rsidP="00F26257">
      <w:pPr>
        <w:pStyle w:val="Subtitle"/>
        <w:widowControl/>
        <w:spacing w:after="0"/>
        <w:rPr>
          <w:rFonts w:ascii="Times New Roman" w:hAnsi="Times New Roman"/>
          <w:sz w:val="22"/>
          <w:szCs w:val="22"/>
        </w:rPr>
      </w:pPr>
    </w:p>
    <w:p w:rsidR="00F26257" w:rsidRDefault="00F26257" w:rsidP="00F26257">
      <w:pPr>
        <w:rPr>
          <w:szCs w:val="22"/>
        </w:rPr>
      </w:pPr>
      <w:r w:rsidRPr="00532298">
        <w:rPr>
          <w:szCs w:val="22"/>
        </w:rPr>
        <w:t>UCAR will evaluate each proposal to determine which offer provides the best value to UCAR and will recommend that the corresponding Offeror</w:t>
      </w:r>
      <w:r>
        <w:rPr>
          <w:szCs w:val="22"/>
        </w:rPr>
        <w:t>(s)</w:t>
      </w:r>
      <w:r w:rsidRPr="00532298">
        <w:rPr>
          <w:szCs w:val="22"/>
        </w:rPr>
        <w:t xml:space="preserve"> be awarded a subcontract.  This recommendation will be sent to NCAR and UCAR management and the National Science Foundation for review and approval.  Contingent upon these approvals, UCAR anticipates the </w:t>
      </w:r>
      <w:r>
        <w:rPr>
          <w:szCs w:val="22"/>
        </w:rPr>
        <w:t>S</w:t>
      </w:r>
      <w:r w:rsidRPr="00532298">
        <w:rPr>
          <w:szCs w:val="22"/>
        </w:rPr>
        <w:t xml:space="preserve">ubcontract award </w:t>
      </w:r>
      <w:r w:rsidR="00F86AE0">
        <w:rPr>
          <w:szCs w:val="22"/>
        </w:rPr>
        <w:t xml:space="preserve">to occur </w:t>
      </w:r>
      <w:r w:rsidR="00BD39C2">
        <w:rPr>
          <w:szCs w:val="22"/>
        </w:rPr>
        <w:t xml:space="preserve">as indicated in </w:t>
      </w:r>
      <w:r w:rsidR="00BD39C2" w:rsidRPr="00AD5A98">
        <w:t>§</w:t>
      </w:r>
      <w:r w:rsidR="00F86AE0">
        <w:fldChar w:fldCharType="begin"/>
      </w:r>
      <w:r w:rsidR="00F86AE0">
        <w:instrText xml:space="preserve"> REF _Ref408409002 \r \h </w:instrText>
      </w:r>
      <w:r w:rsidR="00F86AE0">
        <w:fldChar w:fldCharType="separate"/>
      </w:r>
      <w:r w:rsidR="00624D22">
        <w:t>2.22</w:t>
      </w:r>
      <w:r w:rsidR="00F86AE0">
        <w:fldChar w:fldCharType="end"/>
      </w:r>
      <w:r w:rsidRPr="00601548">
        <w:rPr>
          <w:szCs w:val="22"/>
        </w:rPr>
        <w:t>.</w:t>
      </w:r>
    </w:p>
    <w:p w:rsidR="00BD39C2" w:rsidRPr="00532298" w:rsidRDefault="00BD39C2" w:rsidP="00BD39C2">
      <w:pPr>
        <w:pStyle w:val="Heading2"/>
      </w:pPr>
      <w:bookmarkStart w:id="62" w:name="_Toc415738777"/>
      <w:r>
        <w:rPr>
          <w:lang w:val="en-US"/>
        </w:rPr>
        <w:t>Award Guidance</w:t>
      </w:r>
      <w:bookmarkEnd w:id="62"/>
    </w:p>
    <w:p w:rsidR="00340A84" w:rsidRPr="00340A84" w:rsidRDefault="00F26257" w:rsidP="003B1E6A">
      <w:r w:rsidRPr="00532298">
        <w:rPr>
          <w:szCs w:val="22"/>
        </w:rPr>
        <w:t xml:space="preserve">No other evaluation or award guidance will be supplied to Offerors other than that provided in this solicitation and its technical specifications.  UCAR does not intend to grant “post-mortem” </w:t>
      </w:r>
      <w:r>
        <w:rPr>
          <w:szCs w:val="22"/>
        </w:rPr>
        <w:t xml:space="preserve">assessments </w:t>
      </w:r>
      <w:r w:rsidRPr="00532298">
        <w:rPr>
          <w:szCs w:val="22"/>
        </w:rPr>
        <w:t xml:space="preserve">or debriefs </w:t>
      </w:r>
      <w:r>
        <w:rPr>
          <w:szCs w:val="22"/>
        </w:rPr>
        <w:t xml:space="preserve">to Offerors </w:t>
      </w:r>
      <w:r w:rsidRPr="00532298">
        <w:rPr>
          <w:szCs w:val="22"/>
        </w:rPr>
        <w:t xml:space="preserve">subsequent to receipt of Offeror proposals or </w:t>
      </w:r>
      <w:r>
        <w:rPr>
          <w:szCs w:val="22"/>
        </w:rPr>
        <w:t xml:space="preserve">Subcontract </w:t>
      </w:r>
      <w:r w:rsidRPr="00532298">
        <w:rPr>
          <w:szCs w:val="22"/>
        </w:rPr>
        <w:t>award.</w:t>
      </w:r>
    </w:p>
    <w:p w:rsidR="00906344" w:rsidRPr="00906344" w:rsidRDefault="00340A84" w:rsidP="00F26257">
      <w:pPr>
        <w:pStyle w:val="Heading1"/>
      </w:pPr>
      <w:bookmarkStart w:id="63" w:name="_Toc415738778"/>
      <w:bookmarkStart w:id="64" w:name="_Ref204768467"/>
      <w:bookmarkEnd w:id="50"/>
      <w:bookmarkEnd w:id="51"/>
      <w:bookmarkEnd w:id="52"/>
      <w:r>
        <w:lastRenderedPageBreak/>
        <w:t>REFERENCES</w:t>
      </w:r>
      <w:bookmarkEnd w:id="63"/>
    </w:p>
    <w:p w:rsidR="00906344" w:rsidRPr="00906344" w:rsidRDefault="004A0162" w:rsidP="004A0162">
      <w:pPr>
        <w:spacing w:before="0" w:after="60"/>
      </w:pPr>
      <w:bookmarkStart w:id="65" w:name="Ref1"/>
      <w:r>
        <w:t>[1</w:t>
      </w:r>
      <w:proofErr w:type="gramStart"/>
      <w:r>
        <w:t xml:space="preserve">]  </w:t>
      </w:r>
      <w:proofErr w:type="gramEnd"/>
      <w:r w:rsidR="00CE3866">
        <w:fldChar w:fldCharType="begin"/>
      </w:r>
      <w:r w:rsidR="00CE3866">
        <w:instrText xml:space="preserve"> HYPERLINK "https://www2.cisl.ucar.edu/resources/yellowstone" </w:instrText>
      </w:r>
      <w:r w:rsidR="00CE3866">
        <w:fldChar w:fldCharType="separate"/>
      </w:r>
      <w:r w:rsidR="00A43865" w:rsidRPr="0088061E">
        <w:rPr>
          <w:rStyle w:val="Hyperlink"/>
        </w:rPr>
        <w:t>https://www2.cisl.ucar.edu/resources/yellowstone</w:t>
      </w:r>
      <w:r w:rsidR="00CE3866">
        <w:rPr>
          <w:rStyle w:val="Hyperlink"/>
        </w:rPr>
        <w:fldChar w:fldCharType="end"/>
      </w:r>
    </w:p>
    <w:p w:rsidR="00906344" w:rsidRPr="00906344" w:rsidRDefault="004A0162" w:rsidP="004A0162">
      <w:pPr>
        <w:spacing w:before="0" w:after="60"/>
      </w:pPr>
      <w:bookmarkStart w:id="66" w:name="Ref2"/>
      <w:bookmarkEnd w:id="65"/>
      <w:r>
        <w:t>[2</w:t>
      </w:r>
      <w:proofErr w:type="gramStart"/>
      <w:r>
        <w:t xml:space="preserve">]  </w:t>
      </w:r>
      <w:proofErr w:type="gramEnd"/>
      <w:r w:rsidR="00CE3866">
        <w:fldChar w:fldCharType="begin"/>
      </w:r>
      <w:r w:rsidR="00CE3866">
        <w:instrText xml:space="preserve"> HYPERLINK "https://www2.cisl.ucar.edu/sites/default/files/NWSC_Science_Objectives.pdf" </w:instrText>
      </w:r>
      <w:r w:rsidR="00CE3866">
        <w:fldChar w:fldCharType="separate"/>
      </w:r>
      <w:r w:rsidR="00A43865" w:rsidRPr="0088061E">
        <w:rPr>
          <w:rStyle w:val="Hyperlink"/>
        </w:rPr>
        <w:t>https://www2.cisl.ucar.edu/sites/default/files/NWSC_Science_Objectives.pdf</w:t>
      </w:r>
      <w:r w:rsidR="00CE3866">
        <w:rPr>
          <w:rStyle w:val="Hyperlink"/>
        </w:rPr>
        <w:fldChar w:fldCharType="end"/>
      </w:r>
    </w:p>
    <w:p w:rsidR="00906344" w:rsidRPr="00906344" w:rsidRDefault="004A0162" w:rsidP="004A0162">
      <w:pPr>
        <w:spacing w:before="0" w:after="60"/>
        <w:rPr>
          <w:rFonts w:eastAsia="Times New Roman"/>
        </w:rPr>
      </w:pPr>
      <w:bookmarkStart w:id="67" w:name="Ref3"/>
      <w:bookmarkEnd w:id="66"/>
      <w:r>
        <w:rPr>
          <w:rFonts w:eastAsia="Times New Roman" w:cs="Arial"/>
          <w:shd w:val="clear" w:color="auto" w:fill="FFFFFF"/>
        </w:rPr>
        <w:t>[3</w:t>
      </w:r>
      <w:proofErr w:type="gramStart"/>
      <w:r>
        <w:rPr>
          <w:rFonts w:eastAsia="Times New Roman" w:cs="Arial"/>
          <w:shd w:val="clear" w:color="auto" w:fill="FFFFFF"/>
        </w:rPr>
        <w:t xml:space="preserve">]  </w:t>
      </w:r>
      <w:proofErr w:type="gramEnd"/>
      <w:hyperlink r:id="rId16" w:history="1">
        <w:r w:rsidR="00A43865" w:rsidRPr="0088061E">
          <w:rPr>
            <w:rStyle w:val="Hyperlink"/>
            <w:rFonts w:eastAsia="Times New Roman" w:cs="Arial"/>
            <w:shd w:val="clear" w:color="auto" w:fill="FFFFFF"/>
          </w:rPr>
          <w:t>https://www2.cisl.ucar.edu/NWSC-2</w:t>
        </w:r>
        <w:bookmarkEnd w:id="67"/>
      </w:hyperlink>
      <w:bookmarkEnd w:id="64"/>
    </w:p>
    <w:p w:rsidR="005B1F44" w:rsidRPr="00AD5A98" w:rsidRDefault="005B1F44" w:rsidP="00B17359">
      <w:bookmarkStart w:id="68" w:name="_ACES/NERSC_Specific_Project"/>
      <w:bookmarkEnd w:id="53"/>
      <w:bookmarkEnd w:id="54"/>
      <w:bookmarkEnd w:id="55"/>
      <w:bookmarkEnd w:id="56"/>
      <w:bookmarkEnd w:id="68"/>
    </w:p>
    <w:sectPr w:rsidR="005B1F44" w:rsidRPr="00AD5A98" w:rsidSect="005B1F44">
      <w:headerReference w:type="even" r:id="rId17"/>
      <w:headerReference w:type="default" r:id="rId18"/>
      <w:footerReference w:type="even" r:id="rId19"/>
      <w:footerReference w:type="default" r:id="rId20"/>
      <w:headerReference w:type="first" r:id="rId2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ABB" w:rsidRDefault="007A6ABB" w:rsidP="005B1F44">
      <w:r>
        <w:separator/>
      </w:r>
    </w:p>
  </w:endnote>
  <w:endnote w:type="continuationSeparator" w:id="0">
    <w:p w:rsidR="007A6ABB" w:rsidRDefault="007A6ABB" w:rsidP="005B1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rint MT Shadow">
    <w:panose1 w:val="04020605060303030202"/>
    <w:charset w:val="00"/>
    <w:family w:val="decorative"/>
    <w:pitch w:val="variable"/>
    <w:sig w:usb0="00000003" w:usb1="00000000" w:usb2="00000000" w:usb3="00000000" w:csb0="00000001"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Times">
    <w:panose1 w:val="020206030504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ＭＳ Ｐ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ABB" w:rsidRDefault="007A6ABB" w:rsidP="005B1F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A6ABB" w:rsidRDefault="007A6ABB" w:rsidP="005B1F4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ABB" w:rsidRPr="00E36A7F" w:rsidRDefault="007A6ABB">
    <w:pPr>
      <w:pStyle w:val="Footer"/>
      <w:jc w:val="center"/>
    </w:pPr>
    <w:r w:rsidRPr="00E36A7F">
      <w:t xml:space="preserve">Page </w:t>
    </w:r>
    <w:sdt>
      <w:sdtPr>
        <w:id w:val="-1654598949"/>
        <w:docPartObj>
          <w:docPartGallery w:val="Page Numbers (Bottom of Page)"/>
          <w:docPartUnique/>
        </w:docPartObj>
      </w:sdtPr>
      <w:sdtEndPr>
        <w:rPr>
          <w:noProof/>
        </w:rPr>
      </w:sdtEndPr>
      <w:sdtContent>
        <w:r w:rsidRPr="00E36A7F">
          <w:fldChar w:fldCharType="begin"/>
        </w:r>
        <w:r w:rsidRPr="00E36A7F">
          <w:instrText xml:space="preserve"> PAGE   \* MERGEFORMAT </w:instrText>
        </w:r>
        <w:r w:rsidRPr="00E36A7F">
          <w:fldChar w:fldCharType="separate"/>
        </w:r>
        <w:r w:rsidR="0099179D">
          <w:rPr>
            <w:noProof/>
          </w:rPr>
          <w:t>12</w:t>
        </w:r>
        <w:r w:rsidRPr="00E36A7F">
          <w:rPr>
            <w:noProof/>
          </w:rPr>
          <w:fldChar w:fldCharType="end"/>
        </w:r>
      </w:sdtContent>
    </w:sdt>
  </w:p>
  <w:p w:rsidR="007A6ABB" w:rsidRPr="00C93C77" w:rsidRDefault="007A6ABB" w:rsidP="00C93C77">
    <w:pPr>
      <w:pStyle w:val="Footer"/>
      <w:ind w:right="360"/>
      <w:rPr>
        <w:rFonts w:ascii="Arial" w:hAnsi="Arial" w:cs="Arial"/>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ABB" w:rsidRDefault="007A6ABB" w:rsidP="005B1F44">
      <w:r>
        <w:separator/>
      </w:r>
    </w:p>
  </w:footnote>
  <w:footnote w:type="continuationSeparator" w:id="0">
    <w:p w:rsidR="007A6ABB" w:rsidRDefault="007A6ABB" w:rsidP="005B1F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ABB" w:rsidRDefault="009917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456.8pt;height:152.25pt;rotation:315;z-index:-251657728;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ABB" w:rsidRPr="00E03FF6" w:rsidRDefault="007A6ABB" w:rsidP="00A441EC">
    <w:pPr>
      <w:tabs>
        <w:tab w:val="right" w:pos="9360"/>
      </w:tabs>
      <w:jc w:val="right"/>
      <w:rPr>
        <w:rFonts w:ascii="Calibri" w:hAnsi="Calibri" w:cs="Arial"/>
        <w:sz w:val="20"/>
        <w:szCs w:val="20"/>
      </w:rPr>
    </w:pPr>
    <w:r w:rsidRPr="00E03FF6">
      <w:rPr>
        <w:rFonts w:ascii="Calibri" w:hAnsi="Calibri"/>
      </w:rPr>
      <w:t>UCAR RFP R15-19374 NWSC-2</w:t>
    </w:r>
    <w:r w:rsidR="00173FA8">
      <w:rPr>
        <w:rFonts w:ascii="Calibri" w:hAnsi="Calibri"/>
      </w:rPr>
      <w:t xml:space="preserve"> (v</w:t>
    </w:r>
    <w:r w:rsidR="006969FE">
      <w:rPr>
        <w:rFonts w:ascii="Calibri" w:hAnsi="Calibri"/>
      </w:rPr>
      <w:t>2</w:t>
    </w:r>
    <w:r w:rsidR="00173FA8">
      <w:rPr>
        <w:rFonts w:ascii="Calibri" w:hAnsi="Calibri"/>
      </w:rPr>
      <w:t>)</w:t>
    </w:r>
  </w:p>
  <w:p w:rsidR="007A6ABB" w:rsidRPr="00387031" w:rsidRDefault="007A6ABB" w:rsidP="00387031">
    <w:pPr>
      <w:tabs>
        <w:tab w:val="right" w:pos="9360"/>
      </w:tabs>
      <w:jc w:val="center"/>
      <w:rPr>
        <w:rFonts w:ascii="Arial" w:hAnsi="Arial" w:cs="Arial"/>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ABB" w:rsidRDefault="009917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456.8pt;height:152.25pt;rotation:315;z-index:-251656704;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2">
    <w:nsid w:val="04654C3A"/>
    <w:multiLevelType w:val="hybridMultilevel"/>
    <w:tmpl w:val="AFEA2636"/>
    <w:lvl w:ilvl="0" w:tplc="4072CBCA">
      <w:start w:val="1"/>
      <w:numFmt w:val="bullet"/>
      <w:pStyle w:val="TalkingPoin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pStyle w:val="TalkingPoin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6116CEE"/>
    <w:multiLevelType w:val="hybridMultilevel"/>
    <w:tmpl w:val="872079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301011"/>
    <w:multiLevelType w:val="hybridMultilevel"/>
    <w:tmpl w:val="35044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075A95"/>
    <w:multiLevelType w:val="hybridMultilevel"/>
    <w:tmpl w:val="BD064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9407F2"/>
    <w:multiLevelType w:val="hybridMultilevel"/>
    <w:tmpl w:val="FE165B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C2E5530"/>
    <w:multiLevelType w:val="hybridMultilevel"/>
    <w:tmpl w:val="3A3EC40C"/>
    <w:lvl w:ilvl="0" w:tplc="B150C942">
      <w:start w:val="1"/>
      <w:numFmt w:val="bullet"/>
      <w:pStyle w:val="Bullets3b"/>
      <w:lvlText w:val="–"/>
      <w:lvlJc w:val="left"/>
      <w:pPr>
        <w:tabs>
          <w:tab w:val="num" w:pos="3060"/>
        </w:tabs>
        <w:ind w:left="3060" w:hanging="360"/>
      </w:pPr>
      <w:rPr>
        <w:rFonts w:ascii="Imprint MT Shadow" w:hAnsi="Imprint MT Shadow" w:cs="Gill Sans Ultra Bold" w:hint="default"/>
      </w:rPr>
    </w:lvl>
    <w:lvl w:ilvl="1" w:tplc="04090003">
      <w:start w:val="1"/>
      <w:numFmt w:val="bullet"/>
      <w:lvlText w:val="o"/>
      <w:lvlJc w:val="left"/>
      <w:pPr>
        <w:tabs>
          <w:tab w:val="num" w:pos="2160"/>
        </w:tabs>
        <w:ind w:left="2160" w:hanging="360"/>
      </w:pPr>
      <w:rPr>
        <w:rFonts w:ascii="Courier New" w:hAnsi="Courier New" w:cs="Gill Sans Ultra Bold" w:hint="default"/>
      </w:rPr>
    </w:lvl>
    <w:lvl w:ilvl="2" w:tplc="04090005">
      <w:start w:val="1"/>
      <w:numFmt w:val="bullet"/>
      <w:lvlText w:val=""/>
      <w:lvlJc w:val="left"/>
      <w:pPr>
        <w:tabs>
          <w:tab w:val="num" w:pos="2880"/>
        </w:tabs>
        <w:ind w:left="2880" w:hanging="360"/>
      </w:pPr>
      <w:rPr>
        <w:rFonts w:ascii="Wingdings" w:hAnsi="Wingdings" w:cs="Gill Sans Ultra Bold" w:hint="default"/>
      </w:rPr>
    </w:lvl>
    <w:lvl w:ilvl="3" w:tplc="04090001">
      <w:start w:val="1"/>
      <w:numFmt w:val="bullet"/>
      <w:lvlText w:val=""/>
      <w:lvlJc w:val="left"/>
      <w:pPr>
        <w:tabs>
          <w:tab w:val="num" w:pos="3600"/>
        </w:tabs>
        <w:ind w:left="3600" w:hanging="360"/>
      </w:pPr>
      <w:rPr>
        <w:rFonts w:ascii="Symbol" w:hAnsi="Symbol" w:cs="Gill Sans Ultra Bold" w:hint="default"/>
      </w:rPr>
    </w:lvl>
    <w:lvl w:ilvl="4" w:tplc="04090003">
      <w:start w:val="1"/>
      <w:numFmt w:val="bullet"/>
      <w:lvlText w:val="o"/>
      <w:lvlJc w:val="left"/>
      <w:pPr>
        <w:tabs>
          <w:tab w:val="num" w:pos="4320"/>
        </w:tabs>
        <w:ind w:left="4320" w:hanging="360"/>
      </w:pPr>
      <w:rPr>
        <w:rFonts w:ascii="Courier New" w:hAnsi="Courier New" w:cs="Gill Sans Ultra Bold" w:hint="default"/>
      </w:rPr>
    </w:lvl>
    <w:lvl w:ilvl="5" w:tplc="04090005">
      <w:start w:val="1"/>
      <w:numFmt w:val="bullet"/>
      <w:lvlText w:val=""/>
      <w:lvlJc w:val="left"/>
      <w:pPr>
        <w:tabs>
          <w:tab w:val="num" w:pos="5040"/>
        </w:tabs>
        <w:ind w:left="5040" w:hanging="360"/>
      </w:pPr>
      <w:rPr>
        <w:rFonts w:ascii="Wingdings" w:hAnsi="Wingdings" w:cs="Gill Sans Ultra Bold" w:hint="default"/>
      </w:rPr>
    </w:lvl>
    <w:lvl w:ilvl="6" w:tplc="04090001">
      <w:start w:val="1"/>
      <w:numFmt w:val="bullet"/>
      <w:lvlText w:val=""/>
      <w:lvlJc w:val="left"/>
      <w:pPr>
        <w:tabs>
          <w:tab w:val="num" w:pos="5760"/>
        </w:tabs>
        <w:ind w:left="5760" w:hanging="360"/>
      </w:pPr>
      <w:rPr>
        <w:rFonts w:ascii="Symbol" w:hAnsi="Symbol" w:cs="Gill Sans Ultra Bold" w:hint="default"/>
      </w:rPr>
    </w:lvl>
    <w:lvl w:ilvl="7" w:tplc="04090003">
      <w:start w:val="1"/>
      <w:numFmt w:val="bullet"/>
      <w:lvlText w:val="o"/>
      <w:lvlJc w:val="left"/>
      <w:pPr>
        <w:tabs>
          <w:tab w:val="num" w:pos="6480"/>
        </w:tabs>
        <w:ind w:left="6480" w:hanging="360"/>
      </w:pPr>
      <w:rPr>
        <w:rFonts w:ascii="Courier New" w:hAnsi="Courier New" w:cs="Gill Sans Ultra Bold" w:hint="default"/>
      </w:rPr>
    </w:lvl>
    <w:lvl w:ilvl="8" w:tplc="04090005">
      <w:start w:val="1"/>
      <w:numFmt w:val="bullet"/>
      <w:lvlText w:val=""/>
      <w:lvlJc w:val="left"/>
      <w:pPr>
        <w:tabs>
          <w:tab w:val="num" w:pos="7200"/>
        </w:tabs>
        <w:ind w:left="7200" w:hanging="360"/>
      </w:pPr>
      <w:rPr>
        <w:rFonts w:ascii="Wingdings" w:hAnsi="Wingdings" w:cs="Gill Sans Ultra Bold" w:hint="default"/>
      </w:rPr>
    </w:lvl>
  </w:abstractNum>
  <w:abstractNum w:abstractNumId="8">
    <w:nsid w:val="1CC15144"/>
    <w:multiLevelType w:val="multilevel"/>
    <w:tmpl w:val="509E4094"/>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pStyle w:val="Requirement"/>
      <w:lvlText w:val="%1.%2.%3"/>
      <w:lvlJc w:val="left"/>
      <w:pPr>
        <w:ind w:left="792" w:hanging="792"/>
      </w:pPr>
      <w:rPr>
        <w:rFonts w:hint="default"/>
      </w:rPr>
    </w:lvl>
    <w:lvl w:ilvl="3">
      <w:start w:val="1"/>
      <w:numFmt w:val="decimal"/>
      <w:lvlText w:val="%1.%2.%3.%4"/>
      <w:lvlJc w:val="left"/>
      <w:pPr>
        <w:ind w:left="792" w:hanging="792"/>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9">
    <w:nsid w:val="204769B1"/>
    <w:multiLevelType w:val="hybridMultilevel"/>
    <w:tmpl w:val="0EB6D3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AD56A72"/>
    <w:multiLevelType w:val="hybridMultilevel"/>
    <w:tmpl w:val="AFA259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176302E"/>
    <w:multiLevelType w:val="hybridMultilevel"/>
    <w:tmpl w:val="253E1D3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67308D4"/>
    <w:multiLevelType w:val="multilevel"/>
    <w:tmpl w:val="E774E51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37ED31BF"/>
    <w:multiLevelType w:val="hybridMultilevel"/>
    <w:tmpl w:val="A4A4C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8429EB"/>
    <w:multiLevelType w:val="hybridMultilevel"/>
    <w:tmpl w:val="D382B1F8"/>
    <w:lvl w:ilvl="0" w:tplc="3F4249E6">
      <w:start w:val="1"/>
      <w:numFmt w:val="bullet"/>
      <w:pStyle w:val="ColorfulShading-Accent3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C734D4"/>
    <w:multiLevelType w:val="hybridMultilevel"/>
    <w:tmpl w:val="CF104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FE2510"/>
    <w:multiLevelType w:val="hybridMultilevel"/>
    <w:tmpl w:val="27CE51E4"/>
    <w:lvl w:ilvl="0" w:tplc="3EFE0688">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8B7C63"/>
    <w:multiLevelType w:val="hybridMultilevel"/>
    <w:tmpl w:val="33CEEBC8"/>
    <w:lvl w:ilvl="0" w:tplc="E0D260A4">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8A2CD0"/>
    <w:multiLevelType w:val="hybridMultilevel"/>
    <w:tmpl w:val="911A0F80"/>
    <w:lvl w:ilvl="0" w:tplc="2252F23E">
      <w:start w:val="1"/>
      <w:numFmt w:val="bullet"/>
      <w:pStyle w:val="BulletsLevel3"/>
      <w:lvlText w:val="•"/>
      <w:lvlJc w:val="left"/>
      <w:pPr>
        <w:tabs>
          <w:tab w:val="num" w:pos="3060"/>
        </w:tabs>
        <w:ind w:left="3060" w:hanging="360"/>
      </w:pPr>
      <w:rPr>
        <w:rFonts w:ascii="Gill Sans Ultra Bold" w:hAnsi="Gill Sans Ultra Bold" w:cs="Gill Sans Ultra Bold" w:hint="default"/>
      </w:rPr>
    </w:lvl>
    <w:lvl w:ilvl="1" w:tplc="04090003">
      <w:start w:val="1"/>
      <w:numFmt w:val="bullet"/>
      <w:lvlText w:val="o"/>
      <w:lvlJc w:val="left"/>
      <w:pPr>
        <w:tabs>
          <w:tab w:val="num" w:pos="2160"/>
        </w:tabs>
        <w:ind w:left="2160" w:hanging="360"/>
      </w:pPr>
      <w:rPr>
        <w:rFonts w:ascii="Courier New" w:hAnsi="Courier New" w:cs="Gill Sans Ultra Bold" w:hint="default"/>
      </w:rPr>
    </w:lvl>
    <w:lvl w:ilvl="2" w:tplc="04090005">
      <w:start w:val="1"/>
      <w:numFmt w:val="bullet"/>
      <w:lvlText w:val=""/>
      <w:lvlJc w:val="left"/>
      <w:pPr>
        <w:tabs>
          <w:tab w:val="num" w:pos="2880"/>
        </w:tabs>
        <w:ind w:left="2880" w:hanging="360"/>
      </w:pPr>
      <w:rPr>
        <w:rFonts w:ascii="Wingdings" w:hAnsi="Wingdings" w:cs="Gill Sans Ultra Bold" w:hint="default"/>
      </w:rPr>
    </w:lvl>
    <w:lvl w:ilvl="3" w:tplc="04090001">
      <w:start w:val="1"/>
      <w:numFmt w:val="bullet"/>
      <w:lvlText w:val=""/>
      <w:lvlJc w:val="left"/>
      <w:pPr>
        <w:tabs>
          <w:tab w:val="num" w:pos="3600"/>
        </w:tabs>
        <w:ind w:left="3600" w:hanging="360"/>
      </w:pPr>
      <w:rPr>
        <w:rFonts w:ascii="Symbol" w:hAnsi="Symbol" w:cs="Gill Sans Ultra Bold" w:hint="default"/>
      </w:rPr>
    </w:lvl>
    <w:lvl w:ilvl="4" w:tplc="04090003">
      <w:start w:val="1"/>
      <w:numFmt w:val="bullet"/>
      <w:lvlText w:val="o"/>
      <w:lvlJc w:val="left"/>
      <w:pPr>
        <w:tabs>
          <w:tab w:val="num" w:pos="4320"/>
        </w:tabs>
        <w:ind w:left="4320" w:hanging="360"/>
      </w:pPr>
      <w:rPr>
        <w:rFonts w:ascii="Courier New" w:hAnsi="Courier New" w:cs="Gill Sans Ultra Bold" w:hint="default"/>
      </w:rPr>
    </w:lvl>
    <w:lvl w:ilvl="5" w:tplc="04090005">
      <w:start w:val="1"/>
      <w:numFmt w:val="bullet"/>
      <w:lvlText w:val=""/>
      <w:lvlJc w:val="left"/>
      <w:pPr>
        <w:tabs>
          <w:tab w:val="num" w:pos="5040"/>
        </w:tabs>
        <w:ind w:left="5040" w:hanging="360"/>
      </w:pPr>
      <w:rPr>
        <w:rFonts w:ascii="Wingdings" w:hAnsi="Wingdings" w:cs="Gill Sans Ultra Bold" w:hint="default"/>
      </w:rPr>
    </w:lvl>
    <w:lvl w:ilvl="6" w:tplc="04090001">
      <w:start w:val="1"/>
      <w:numFmt w:val="bullet"/>
      <w:lvlText w:val=""/>
      <w:lvlJc w:val="left"/>
      <w:pPr>
        <w:tabs>
          <w:tab w:val="num" w:pos="5760"/>
        </w:tabs>
        <w:ind w:left="5760" w:hanging="360"/>
      </w:pPr>
      <w:rPr>
        <w:rFonts w:ascii="Symbol" w:hAnsi="Symbol" w:cs="Gill Sans Ultra Bold" w:hint="default"/>
      </w:rPr>
    </w:lvl>
    <w:lvl w:ilvl="7" w:tplc="04090003">
      <w:start w:val="1"/>
      <w:numFmt w:val="bullet"/>
      <w:lvlText w:val="o"/>
      <w:lvlJc w:val="left"/>
      <w:pPr>
        <w:tabs>
          <w:tab w:val="num" w:pos="6480"/>
        </w:tabs>
        <w:ind w:left="6480" w:hanging="360"/>
      </w:pPr>
      <w:rPr>
        <w:rFonts w:ascii="Courier New" w:hAnsi="Courier New" w:cs="Gill Sans Ultra Bold" w:hint="default"/>
      </w:rPr>
    </w:lvl>
    <w:lvl w:ilvl="8" w:tplc="04090005">
      <w:start w:val="1"/>
      <w:numFmt w:val="bullet"/>
      <w:lvlText w:val=""/>
      <w:lvlJc w:val="left"/>
      <w:pPr>
        <w:tabs>
          <w:tab w:val="num" w:pos="7200"/>
        </w:tabs>
        <w:ind w:left="7200" w:hanging="360"/>
      </w:pPr>
      <w:rPr>
        <w:rFonts w:ascii="Wingdings" w:hAnsi="Wingdings" w:cs="Gill Sans Ultra Bold" w:hint="default"/>
      </w:rPr>
    </w:lvl>
  </w:abstractNum>
  <w:abstractNum w:abstractNumId="19">
    <w:nsid w:val="66E476AE"/>
    <w:multiLevelType w:val="hybridMultilevel"/>
    <w:tmpl w:val="1CF68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864471"/>
    <w:multiLevelType w:val="hybridMultilevel"/>
    <w:tmpl w:val="F1202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0A35E26"/>
    <w:multiLevelType w:val="hybridMultilevel"/>
    <w:tmpl w:val="69B822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8D725FD"/>
    <w:multiLevelType w:val="hybridMultilevel"/>
    <w:tmpl w:val="30DCA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14"/>
  </w:num>
  <w:num w:numId="4">
    <w:abstractNumId w:val="8"/>
  </w:num>
  <w:num w:numId="5">
    <w:abstractNumId w:val="2"/>
  </w:num>
  <w:num w:numId="6">
    <w:abstractNumId w:val="18"/>
  </w:num>
  <w:num w:numId="7">
    <w:abstractNumId w:val="7"/>
  </w:num>
  <w:num w:numId="8">
    <w:abstractNumId w:val="5"/>
  </w:num>
  <w:num w:numId="9">
    <w:abstractNumId w:val="12"/>
  </w:num>
  <w:num w:numId="10">
    <w:abstractNumId w:val="6"/>
  </w:num>
  <w:num w:numId="11">
    <w:abstractNumId w:val="22"/>
  </w:num>
  <w:num w:numId="12">
    <w:abstractNumId w:val="20"/>
  </w:num>
  <w:num w:numId="13">
    <w:abstractNumId w:val="21"/>
  </w:num>
  <w:num w:numId="14">
    <w:abstractNumId w:val="4"/>
  </w:num>
  <w:num w:numId="15">
    <w:abstractNumId w:val="15"/>
  </w:num>
  <w:num w:numId="16">
    <w:abstractNumId w:val="19"/>
  </w:num>
  <w:num w:numId="17">
    <w:abstractNumId w:val="3"/>
  </w:num>
  <w:num w:numId="18">
    <w:abstractNumId w:val="10"/>
  </w:num>
  <w:num w:numId="19">
    <w:abstractNumId w:val="11"/>
  </w:num>
  <w:num w:numId="20">
    <w:abstractNumId w:val="9"/>
  </w:num>
  <w:num w:numId="21">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686"/>
    <w:rsid w:val="00000E69"/>
    <w:rsid w:val="00011C05"/>
    <w:rsid w:val="00015793"/>
    <w:rsid w:val="00016BCE"/>
    <w:rsid w:val="00017428"/>
    <w:rsid w:val="00023012"/>
    <w:rsid w:val="0002324D"/>
    <w:rsid w:val="0002370B"/>
    <w:rsid w:val="0002589F"/>
    <w:rsid w:val="0002698D"/>
    <w:rsid w:val="00026F98"/>
    <w:rsid w:val="00037751"/>
    <w:rsid w:val="00037DD9"/>
    <w:rsid w:val="00055DB3"/>
    <w:rsid w:val="000667E6"/>
    <w:rsid w:val="00070705"/>
    <w:rsid w:val="00073019"/>
    <w:rsid w:val="0007356F"/>
    <w:rsid w:val="00076691"/>
    <w:rsid w:val="000817A4"/>
    <w:rsid w:val="00085ABA"/>
    <w:rsid w:val="00087440"/>
    <w:rsid w:val="0009092B"/>
    <w:rsid w:val="000965A6"/>
    <w:rsid w:val="000A0DD5"/>
    <w:rsid w:val="000A5FD2"/>
    <w:rsid w:val="000B4F63"/>
    <w:rsid w:val="000B6364"/>
    <w:rsid w:val="000B670F"/>
    <w:rsid w:val="000B7FE1"/>
    <w:rsid w:val="000C0720"/>
    <w:rsid w:val="000C5AAB"/>
    <w:rsid w:val="000C6238"/>
    <w:rsid w:val="000C68BE"/>
    <w:rsid w:val="000D058D"/>
    <w:rsid w:val="000D09AC"/>
    <w:rsid w:val="000D0A14"/>
    <w:rsid w:val="000D41C3"/>
    <w:rsid w:val="000E00F7"/>
    <w:rsid w:val="000E0CFC"/>
    <w:rsid w:val="000E10B3"/>
    <w:rsid w:val="000E21A7"/>
    <w:rsid w:val="000E3CC3"/>
    <w:rsid w:val="00101081"/>
    <w:rsid w:val="00102064"/>
    <w:rsid w:val="00104FAD"/>
    <w:rsid w:val="001104E1"/>
    <w:rsid w:val="0011383A"/>
    <w:rsid w:val="00121C1E"/>
    <w:rsid w:val="001223E4"/>
    <w:rsid w:val="00123918"/>
    <w:rsid w:val="00123FCF"/>
    <w:rsid w:val="00125BEC"/>
    <w:rsid w:val="00126941"/>
    <w:rsid w:val="001307AA"/>
    <w:rsid w:val="00132E95"/>
    <w:rsid w:val="0013402A"/>
    <w:rsid w:val="00140996"/>
    <w:rsid w:val="00140B9D"/>
    <w:rsid w:val="00143293"/>
    <w:rsid w:val="00144B4C"/>
    <w:rsid w:val="001455A4"/>
    <w:rsid w:val="00145E98"/>
    <w:rsid w:val="00147AF6"/>
    <w:rsid w:val="001500FD"/>
    <w:rsid w:val="001521F8"/>
    <w:rsid w:val="00156529"/>
    <w:rsid w:val="00156C6C"/>
    <w:rsid w:val="00161E1C"/>
    <w:rsid w:val="00164F73"/>
    <w:rsid w:val="00165D39"/>
    <w:rsid w:val="001666E8"/>
    <w:rsid w:val="00167C8F"/>
    <w:rsid w:val="00171798"/>
    <w:rsid w:val="00173FA8"/>
    <w:rsid w:val="00175273"/>
    <w:rsid w:val="00176993"/>
    <w:rsid w:val="00177138"/>
    <w:rsid w:val="00182990"/>
    <w:rsid w:val="00182C8E"/>
    <w:rsid w:val="00183A07"/>
    <w:rsid w:val="001850EE"/>
    <w:rsid w:val="001903C1"/>
    <w:rsid w:val="001919DF"/>
    <w:rsid w:val="001920B3"/>
    <w:rsid w:val="0019518B"/>
    <w:rsid w:val="0019548A"/>
    <w:rsid w:val="0019554F"/>
    <w:rsid w:val="001A1D6F"/>
    <w:rsid w:val="001A2B87"/>
    <w:rsid w:val="001A3C88"/>
    <w:rsid w:val="001A5C26"/>
    <w:rsid w:val="001A6877"/>
    <w:rsid w:val="001A6F64"/>
    <w:rsid w:val="001B2F3D"/>
    <w:rsid w:val="001B39CB"/>
    <w:rsid w:val="001B44F0"/>
    <w:rsid w:val="001B6753"/>
    <w:rsid w:val="001B68F8"/>
    <w:rsid w:val="001C4939"/>
    <w:rsid w:val="001D65DA"/>
    <w:rsid w:val="001F26D6"/>
    <w:rsid w:val="001F4348"/>
    <w:rsid w:val="001F4A29"/>
    <w:rsid w:val="001F51CD"/>
    <w:rsid w:val="001F602B"/>
    <w:rsid w:val="001F6C41"/>
    <w:rsid w:val="002025A2"/>
    <w:rsid w:val="00203E1C"/>
    <w:rsid w:val="00205B47"/>
    <w:rsid w:val="00206EE1"/>
    <w:rsid w:val="00206EE8"/>
    <w:rsid w:val="00207A83"/>
    <w:rsid w:val="0021014A"/>
    <w:rsid w:val="00213D07"/>
    <w:rsid w:val="002151F0"/>
    <w:rsid w:val="00216CA0"/>
    <w:rsid w:val="00220FE3"/>
    <w:rsid w:val="00223841"/>
    <w:rsid w:val="00223EA2"/>
    <w:rsid w:val="00226002"/>
    <w:rsid w:val="00226AF8"/>
    <w:rsid w:val="002274DD"/>
    <w:rsid w:val="00231BC5"/>
    <w:rsid w:val="002348B0"/>
    <w:rsid w:val="00235FA0"/>
    <w:rsid w:val="0024312D"/>
    <w:rsid w:val="002431A9"/>
    <w:rsid w:val="002447C2"/>
    <w:rsid w:val="002512B7"/>
    <w:rsid w:val="00253179"/>
    <w:rsid w:val="00260326"/>
    <w:rsid w:val="0026237A"/>
    <w:rsid w:val="00266E4B"/>
    <w:rsid w:val="00271135"/>
    <w:rsid w:val="002823E9"/>
    <w:rsid w:val="00285752"/>
    <w:rsid w:val="002858BC"/>
    <w:rsid w:val="00285A74"/>
    <w:rsid w:val="002868D7"/>
    <w:rsid w:val="002920CB"/>
    <w:rsid w:val="00292E40"/>
    <w:rsid w:val="0029371C"/>
    <w:rsid w:val="00294712"/>
    <w:rsid w:val="00294906"/>
    <w:rsid w:val="002956FC"/>
    <w:rsid w:val="002A0C2C"/>
    <w:rsid w:val="002A10BF"/>
    <w:rsid w:val="002A1145"/>
    <w:rsid w:val="002A3196"/>
    <w:rsid w:val="002A3843"/>
    <w:rsid w:val="002B0FC0"/>
    <w:rsid w:val="002B2962"/>
    <w:rsid w:val="002B3FD2"/>
    <w:rsid w:val="002B4537"/>
    <w:rsid w:val="002B5A62"/>
    <w:rsid w:val="002B5DD1"/>
    <w:rsid w:val="002C5926"/>
    <w:rsid w:val="002D0CFA"/>
    <w:rsid w:val="002D2A49"/>
    <w:rsid w:val="002D387A"/>
    <w:rsid w:val="002D51B9"/>
    <w:rsid w:val="002D5A94"/>
    <w:rsid w:val="002D5BB9"/>
    <w:rsid w:val="002D683A"/>
    <w:rsid w:val="002E0A2B"/>
    <w:rsid w:val="002E160F"/>
    <w:rsid w:val="002E567C"/>
    <w:rsid w:val="002E6A4A"/>
    <w:rsid w:val="002E6C3D"/>
    <w:rsid w:val="002F4AAF"/>
    <w:rsid w:val="0030143D"/>
    <w:rsid w:val="00304811"/>
    <w:rsid w:val="003152EC"/>
    <w:rsid w:val="003160BC"/>
    <w:rsid w:val="00317C24"/>
    <w:rsid w:val="00321C74"/>
    <w:rsid w:val="003248CC"/>
    <w:rsid w:val="00325983"/>
    <w:rsid w:val="003269D7"/>
    <w:rsid w:val="003273EB"/>
    <w:rsid w:val="003320AB"/>
    <w:rsid w:val="00333332"/>
    <w:rsid w:val="003338F5"/>
    <w:rsid w:val="00333EB0"/>
    <w:rsid w:val="00336F9F"/>
    <w:rsid w:val="00340A84"/>
    <w:rsid w:val="00340F9A"/>
    <w:rsid w:val="00341853"/>
    <w:rsid w:val="00344A4B"/>
    <w:rsid w:val="0034717B"/>
    <w:rsid w:val="00362C29"/>
    <w:rsid w:val="00364135"/>
    <w:rsid w:val="003643FC"/>
    <w:rsid w:val="00365B94"/>
    <w:rsid w:val="00367324"/>
    <w:rsid w:val="00367A8D"/>
    <w:rsid w:val="00370000"/>
    <w:rsid w:val="00374C69"/>
    <w:rsid w:val="003750D7"/>
    <w:rsid w:val="00376970"/>
    <w:rsid w:val="00382F74"/>
    <w:rsid w:val="00387031"/>
    <w:rsid w:val="00390D72"/>
    <w:rsid w:val="0039155D"/>
    <w:rsid w:val="00391C15"/>
    <w:rsid w:val="00391FC5"/>
    <w:rsid w:val="003940E6"/>
    <w:rsid w:val="0039484E"/>
    <w:rsid w:val="003A21F8"/>
    <w:rsid w:val="003A3E09"/>
    <w:rsid w:val="003A4883"/>
    <w:rsid w:val="003A79FB"/>
    <w:rsid w:val="003B16DC"/>
    <w:rsid w:val="003B1CBC"/>
    <w:rsid w:val="003B1E6A"/>
    <w:rsid w:val="003B2534"/>
    <w:rsid w:val="003B3FD8"/>
    <w:rsid w:val="003C0DB7"/>
    <w:rsid w:val="003C3B61"/>
    <w:rsid w:val="003C5076"/>
    <w:rsid w:val="003C53EE"/>
    <w:rsid w:val="003D13B7"/>
    <w:rsid w:val="003D79E3"/>
    <w:rsid w:val="003E0C5C"/>
    <w:rsid w:val="003E104D"/>
    <w:rsid w:val="003E1B0E"/>
    <w:rsid w:val="003E478B"/>
    <w:rsid w:val="003E5139"/>
    <w:rsid w:val="003E72FB"/>
    <w:rsid w:val="003F28A5"/>
    <w:rsid w:val="003F5E6E"/>
    <w:rsid w:val="00400053"/>
    <w:rsid w:val="00405758"/>
    <w:rsid w:val="00407D7F"/>
    <w:rsid w:val="004108FE"/>
    <w:rsid w:val="004110FD"/>
    <w:rsid w:val="0041197A"/>
    <w:rsid w:val="00415855"/>
    <w:rsid w:val="004172AF"/>
    <w:rsid w:val="00417F2C"/>
    <w:rsid w:val="00424FF7"/>
    <w:rsid w:val="004262DE"/>
    <w:rsid w:val="0043062F"/>
    <w:rsid w:val="0043104F"/>
    <w:rsid w:val="0043207E"/>
    <w:rsid w:val="00434F37"/>
    <w:rsid w:val="00435244"/>
    <w:rsid w:val="00437CEC"/>
    <w:rsid w:val="004400A5"/>
    <w:rsid w:val="00442BD2"/>
    <w:rsid w:val="00443956"/>
    <w:rsid w:val="004448B1"/>
    <w:rsid w:val="00446399"/>
    <w:rsid w:val="004471BC"/>
    <w:rsid w:val="0045157F"/>
    <w:rsid w:val="00454D2C"/>
    <w:rsid w:val="00456DEF"/>
    <w:rsid w:val="00457699"/>
    <w:rsid w:val="00457A1A"/>
    <w:rsid w:val="00457A6E"/>
    <w:rsid w:val="004604DC"/>
    <w:rsid w:val="004608B4"/>
    <w:rsid w:val="00464A94"/>
    <w:rsid w:val="00467983"/>
    <w:rsid w:val="0047338D"/>
    <w:rsid w:val="0047560C"/>
    <w:rsid w:val="00476381"/>
    <w:rsid w:val="004766DC"/>
    <w:rsid w:val="00476C99"/>
    <w:rsid w:val="00480FD0"/>
    <w:rsid w:val="00481755"/>
    <w:rsid w:val="00483605"/>
    <w:rsid w:val="00484321"/>
    <w:rsid w:val="0048744E"/>
    <w:rsid w:val="00493CDB"/>
    <w:rsid w:val="004945C2"/>
    <w:rsid w:val="00494A90"/>
    <w:rsid w:val="0049688E"/>
    <w:rsid w:val="004975AC"/>
    <w:rsid w:val="004A0162"/>
    <w:rsid w:val="004A0FA6"/>
    <w:rsid w:val="004A21EB"/>
    <w:rsid w:val="004A523C"/>
    <w:rsid w:val="004A592D"/>
    <w:rsid w:val="004A5D59"/>
    <w:rsid w:val="004B6027"/>
    <w:rsid w:val="004C16C8"/>
    <w:rsid w:val="004C1847"/>
    <w:rsid w:val="004C255E"/>
    <w:rsid w:val="004C37DB"/>
    <w:rsid w:val="004C4E96"/>
    <w:rsid w:val="004E06F0"/>
    <w:rsid w:val="004E1BA7"/>
    <w:rsid w:val="004E7AB6"/>
    <w:rsid w:val="004F50E8"/>
    <w:rsid w:val="004F5859"/>
    <w:rsid w:val="0050070B"/>
    <w:rsid w:val="0050075D"/>
    <w:rsid w:val="00501393"/>
    <w:rsid w:val="00501A25"/>
    <w:rsid w:val="00501E46"/>
    <w:rsid w:val="00503F4C"/>
    <w:rsid w:val="00506F97"/>
    <w:rsid w:val="00510C0E"/>
    <w:rsid w:val="005133AE"/>
    <w:rsid w:val="00514AEC"/>
    <w:rsid w:val="00517279"/>
    <w:rsid w:val="005202B5"/>
    <w:rsid w:val="0052240A"/>
    <w:rsid w:val="005232D4"/>
    <w:rsid w:val="00523D67"/>
    <w:rsid w:val="00527343"/>
    <w:rsid w:val="0053088F"/>
    <w:rsid w:val="00530C2C"/>
    <w:rsid w:val="0053276D"/>
    <w:rsid w:val="005372E7"/>
    <w:rsid w:val="00537E3F"/>
    <w:rsid w:val="00544669"/>
    <w:rsid w:val="00544B5A"/>
    <w:rsid w:val="00545EB2"/>
    <w:rsid w:val="005506A7"/>
    <w:rsid w:val="00553057"/>
    <w:rsid w:val="005560FC"/>
    <w:rsid w:val="00557537"/>
    <w:rsid w:val="00562EF2"/>
    <w:rsid w:val="00564672"/>
    <w:rsid w:val="005653B0"/>
    <w:rsid w:val="00567D3A"/>
    <w:rsid w:val="005700F1"/>
    <w:rsid w:val="00573886"/>
    <w:rsid w:val="00577439"/>
    <w:rsid w:val="00583E9F"/>
    <w:rsid w:val="00584F7E"/>
    <w:rsid w:val="0059224A"/>
    <w:rsid w:val="0059245D"/>
    <w:rsid w:val="00595867"/>
    <w:rsid w:val="00596C8D"/>
    <w:rsid w:val="005A51CE"/>
    <w:rsid w:val="005A5AA9"/>
    <w:rsid w:val="005A7DFD"/>
    <w:rsid w:val="005B0193"/>
    <w:rsid w:val="005B1F44"/>
    <w:rsid w:val="005B4B07"/>
    <w:rsid w:val="005B5235"/>
    <w:rsid w:val="005B6DFA"/>
    <w:rsid w:val="005B7D88"/>
    <w:rsid w:val="005C05B3"/>
    <w:rsid w:val="005C390A"/>
    <w:rsid w:val="005C54FB"/>
    <w:rsid w:val="005D154A"/>
    <w:rsid w:val="005D7175"/>
    <w:rsid w:val="005D754C"/>
    <w:rsid w:val="005E1B94"/>
    <w:rsid w:val="005E3204"/>
    <w:rsid w:val="005E3FDB"/>
    <w:rsid w:val="005E7FD2"/>
    <w:rsid w:val="005F0992"/>
    <w:rsid w:val="005F5508"/>
    <w:rsid w:val="00600B93"/>
    <w:rsid w:val="006057A4"/>
    <w:rsid w:val="00605872"/>
    <w:rsid w:val="00607482"/>
    <w:rsid w:val="0060768E"/>
    <w:rsid w:val="00610699"/>
    <w:rsid w:val="006107A7"/>
    <w:rsid w:val="00614B34"/>
    <w:rsid w:val="006171A2"/>
    <w:rsid w:val="00617F89"/>
    <w:rsid w:val="00621713"/>
    <w:rsid w:val="00624D22"/>
    <w:rsid w:val="0062740D"/>
    <w:rsid w:val="00635C56"/>
    <w:rsid w:val="00635D33"/>
    <w:rsid w:val="0063650F"/>
    <w:rsid w:val="00637F53"/>
    <w:rsid w:val="006410FA"/>
    <w:rsid w:val="00650061"/>
    <w:rsid w:val="00650686"/>
    <w:rsid w:val="006513BB"/>
    <w:rsid w:val="00653BF1"/>
    <w:rsid w:val="00655AAA"/>
    <w:rsid w:val="00657D50"/>
    <w:rsid w:val="00660B7B"/>
    <w:rsid w:val="006634F3"/>
    <w:rsid w:val="00663BD2"/>
    <w:rsid w:val="00670DD9"/>
    <w:rsid w:val="00670FAE"/>
    <w:rsid w:val="00673435"/>
    <w:rsid w:val="006743E4"/>
    <w:rsid w:val="00682C38"/>
    <w:rsid w:val="00685577"/>
    <w:rsid w:val="00685F5A"/>
    <w:rsid w:val="00692240"/>
    <w:rsid w:val="0069279F"/>
    <w:rsid w:val="00693B21"/>
    <w:rsid w:val="00693D9E"/>
    <w:rsid w:val="00695D01"/>
    <w:rsid w:val="006969FE"/>
    <w:rsid w:val="006A2136"/>
    <w:rsid w:val="006A25BE"/>
    <w:rsid w:val="006A33D9"/>
    <w:rsid w:val="006B0A41"/>
    <w:rsid w:val="006B24C2"/>
    <w:rsid w:val="006B3FFA"/>
    <w:rsid w:val="006B4490"/>
    <w:rsid w:val="006B5D8A"/>
    <w:rsid w:val="006C0E69"/>
    <w:rsid w:val="006C475E"/>
    <w:rsid w:val="006C7A3D"/>
    <w:rsid w:val="006D0FBC"/>
    <w:rsid w:val="006D3C4C"/>
    <w:rsid w:val="006E0043"/>
    <w:rsid w:val="006E2A03"/>
    <w:rsid w:val="006F0099"/>
    <w:rsid w:val="006F1329"/>
    <w:rsid w:val="006F7467"/>
    <w:rsid w:val="006F7A8B"/>
    <w:rsid w:val="00700690"/>
    <w:rsid w:val="00701B64"/>
    <w:rsid w:val="00704B53"/>
    <w:rsid w:val="00710347"/>
    <w:rsid w:val="0071487C"/>
    <w:rsid w:val="00720A71"/>
    <w:rsid w:val="00723A41"/>
    <w:rsid w:val="0072688D"/>
    <w:rsid w:val="00727D7A"/>
    <w:rsid w:val="00733E0B"/>
    <w:rsid w:val="007426F2"/>
    <w:rsid w:val="0075087C"/>
    <w:rsid w:val="0075154B"/>
    <w:rsid w:val="00751B0E"/>
    <w:rsid w:val="00752C54"/>
    <w:rsid w:val="00752DAE"/>
    <w:rsid w:val="007530A6"/>
    <w:rsid w:val="00767305"/>
    <w:rsid w:val="0077077E"/>
    <w:rsid w:val="007734C1"/>
    <w:rsid w:val="00773EE7"/>
    <w:rsid w:val="0077414A"/>
    <w:rsid w:val="00774C19"/>
    <w:rsid w:val="00776816"/>
    <w:rsid w:val="00776F50"/>
    <w:rsid w:val="0078284E"/>
    <w:rsid w:val="00783031"/>
    <w:rsid w:val="0078668F"/>
    <w:rsid w:val="00787A59"/>
    <w:rsid w:val="00790D2F"/>
    <w:rsid w:val="00793517"/>
    <w:rsid w:val="00793ECF"/>
    <w:rsid w:val="007A0F6C"/>
    <w:rsid w:val="007A2B74"/>
    <w:rsid w:val="007A51FF"/>
    <w:rsid w:val="007A6ABB"/>
    <w:rsid w:val="007A7247"/>
    <w:rsid w:val="007B1306"/>
    <w:rsid w:val="007B27AA"/>
    <w:rsid w:val="007B6573"/>
    <w:rsid w:val="007B7ECD"/>
    <w:rsid w:val="007C1113"/>
    <w:rsid w:val="007C2CD6"/>
    <w:rsid w:val="007C3342"/>
    <w:rsid w:val="007C3923"/>
    <w:rsid w:val="007C56EC"/>
    <w:rsid w:val="007C7847"/>
    <w:rsid w:val="007C7EF0"/>
    <w:rsid w:val="007D0C83"/>
    <w:rsid w:val="007E2017"/>
    <w:rsid w:val="007E56CE"/>
    <w:rsid w:val="007F02F9"/>
    <w:rsid w:val="007F13D1"/>
    <w:rsid w:val="007F603B"/>
    <w:rsid w:val="0080041B"/>
    <w:rsid w:val="00800D4C"/>
    <w:rsid w:val="00800E63"/>
    <w:rsid w:val="008032CD"/>
    <w:rsid w:val="00810B8E"/>
    <w:rsid w:val="008113F8"/>
    <w:rsid w:val="00814CAA"/>
    <w:rsid w:val="00814D6A"/>
    <w:rsid w:val="00815DD6"/>
    <w:rsid w:val="00820FE3"/>
    <w:rsid w:val="00825BA8"/>
    <w:rsid w:val="00826DAD"/>
    <w:rsid w:val="00827AC2"/>
    <w:rsid w:val="0083017E"/>
    <w:rsid w:val="0083462D"/>
    <w:rsid w:val="0084378E"/>
    <w:rsid w:val="0084410E"/>
    <w:rsid w:val="00845DC6"/>
    <w:rsid w:val="008506D3"/>
    <w:rsid w:val="008544C3"/>
    <w:rsid w:val="008607D9"/>
    <w:rsid w:val="00862A40"/>
    <w:rsid w:val="008703F1"/>
    <w:rsid w:val="00870D04"/>
    <w:rsid w:val="00873059"/>
    <w:rsid w:val="008752A3"/>
    <w:rsid w:val="0087548F"/>
    <w:rsid w:val="00880682"/>
    <w:rsid w:val="00882246"/>
    <w:rsid w:val="00882EC1"/>
    <w:rsid w:val="00887E7F"/>
    <w:rsid w:val="00893974"/>
    <w:rsid w:val="00894D99"/>
    <w:rsid w:val="00896025"/>
    <w:rsid w:val="008A05F4"/>
    <w:rsid w:val="008A0CA0"/>
    <w:rsid w:val="008A2B90"/>
    <w:rsid w:val="008A2E0A"/>
    <w:rsid w:val="008A73C3"/>
    <w:rsid w:val="008A7607"/>
    <w:rsid w:val="008B070F"/>
    <w:rsid w:val="008B15F1"/>
    <w:rsid w:val="008B4686"/>
    <w:rsid w:val="008B5755"/>
    <w:rsid w:val="008C3019"/>
    <w:rsid w:val="008C48C3"/>
    <w:rsid w:val="008C5F6F"/>
    <w:rsid w:val="008C64EA"/>
    <w:rsid w:val="008C7F44"/>
    <w:rsid w:val="008D0FD1"/>
    <w:rsid w:val="008D36D6"/>
    <w:rsid w:val="008D38EB"/>
    <w:rsid w:val="008D3970"/>
    <w:rsid w:val="008D3F02"/>
    <w:rsid w:val="008D3F6E"/>
    <w:rsid w:val="008E1FD5"/>
    <w:rsid w:val="008E362D"/>
    <w:rsid w:val="008E5C46"/>
    <w:rsid w:val="008E64DB"/>
    <w:rsid w:val="008E709F"/>
    <w:rsid w:val="008F2A83"/>
    <w:rsid w:val="008F4C52"/>
    <w:rsid w:val="008F5D7A"/>
    <w:rsid w:val="009047B9"/>
    <w:rsid w:val="00906344"/>
    <w:rsid w:val="009068BF"/>
    <w:rsid w:val="0090760B"/>
    <w:rsid w:val="00911A49"/>
    <w:rsid w:val="009124D9"/>
    <w:rsid w:val="00913188"/>
    <w:rsid w:val="0091379C"/>
    <w:rsid w:val="00915B46"/>
    <w:rsid w:val="009202CE"/>
    <w:rsid w:val="009274C4"/>
    <w:rsid w:val="00934B15"/>
    <w:rsid w:val="0093539F"/>
    <w:rsid w:val="00935982"/>
    <w:rsid w:val="00937BC0"/>
    <w:rsid w:val="00943CA8"/>
    <w:rsid w:val="00945323"/>
    <w:rsid w:val="009467F2"/>
    <w:rsid w:val="0094690B"/>
    <w:rsid w:val="00947868"/>
    <w:rsid w:val="00950998"/>
    <w:rsid w:val="00953317"/>
    <w:rsid w:val="00953B42"/>
    <w:rsid w:val="00953FC0"/>
    <w:rsid w:val="00961206"/>
    <w:rsid w:val="00961679"/>
    <w:rsid w:val="00962CA6"/>
    <w:rsid w:val="009705C9"/>
    <w:rsid w:val="009723A4"/>
    <w:rsid w:val="00975068"/>
    <w:rsid w:val="009769CC"/>
    <w:rsid w:val="00986BE0"/>
    <w:rsid w:val="0099143E"/>
    <w:rsid w:val="0099179D"/>
    <w:rsid w:val="00992D2D"/>
    <w:rsid w:val="0099325D"/>
    <w:rsid w:val="009950A5"/>
    <w:rsid w:val="00995F44"/>
    <w:rsid w:val="00996C3C"/>
    <w:rsid w:val="00997550"/>
    <w:rsid w:val="00997FFC"/>
    <w:rsid w:val="009A0A60"/>
    <w:rsid w:val="009A24ED"/>
    <w:rsid w:val="009A38E4"/>
    <w:rsid w:val="009A53B4"/>
    <w:rsid w:val="009B1205"/>
    <w:rsid w:val="009B2130"/>
    <w:rsid w:val="009B2DA4"/>
    <w:rsid w:val="009B4E46"/>
    <w:rsid w:val="009B5A9A"/>
    <w:rsid w:val="009C338E"/>
    <w:rsid w:val="009D24E9"/>
    <w:rsid w:val="009D5E3E"/>
    <w:rsid w:val="009D5E73"/>
    <w:rsid w:val="009D6072"/>
    <w:rsid w:val="009D6268"/>
    <w:rsid w:val="009F242E"/>
    <w:rsid w:val="009F288E"/>
    <w:rsid w:val="009F3053"/>
    <w:rsid w:val="009F4FAE"/>
    <w:rsid w:val="00A0245C"/>
    <w:rsid w:val="00A0513D"/>
    <w:rsid w:val="00A0724B"/>
    <w:rsid w:val="00A15C91"/>
    <w:rsid w:val="00A166B5"/>
    <w:rsid w:val="00A170FE"/>
    <w:rsid w:val="00A21BC4"/>
    <w:rsid w:val="00A22765"/>
    <w:rsid w:val="00A23804"/>
    <w:rsid w:val="00A25E79"/>
    <w:rsid w:val="00A26EA3"/>
    <w:rsid w:val="00A31902"/>
    <w:rsid w:val="00A32365"/>
    <w:rsid w:val="00A3329C"/>
    <w:rsid w:val="00A3359B"/>
    <w:rsid w:val="00A3763E"/>
    <w:rsid w:val="00A43865"/>
    <w:rsid w:val="00A441EC"/>
    <w:rsid w:val="00A5014E"/>
    <w:rsid w:val="00A52167"/>
    <w:rsid w:val="00A533E9"/>
    <w:rsid w:val="00A60440"/>
    <w:rsid w:val="00A6173C"/>
    <w:rsid w:val="00A62D83"/>
    <w:rsid w:val="00A63C64"/>
    <w:rsid w:val="00A704E5"/>
    <w:rsid w:val="00A73D94"/>
    <w:rsid w:val="00A7564A"/>
    <w:rsid w:val="00A77787"/>
    <w:rsid w:val="00A80C82"/>
    <w:rsid w:val="00A81091"/>
    <w:rsid w:val="00A81D26"/>
    <w:rsid w:val="00A81D67"/>
    <w:rsid w:val="00A86DC5"/>
    <w:rsid w:val="00A875E6"/>
    <w:rsid w:val="00A90128"/>
    <w:rsid w:val="00A90EE4"/>
    <w:rsid w:val="00A91C50"/>
    <w:rsid w:val="00A928FD"/>
    <w:rsid w:val="00A93F56"/>
    <w:rsid w:val="00A95287"/>
    <w:rsid w:val="00A964AC"/>
    <w:rsid w:val="00AA0406"/>
    <w:rsid w:val="00AA2B6E"/>
    <w:rsid w:val="00AA6A95"/>
    <w:rsid w:val="00AA6DA4"/>
    <w:rsid w:val="00AA6F46"/>
    <w:rsid w:val="00AA7C17"/>
    <w:rsid w:val="00AB425D"/>
    <w:rsid w:val="00AB4970"/>
    <w:rsid w:val="00AB5085"/>
    <w:rsid w:val="00AC1FA3"/>
    <w:rsid w:val="00AD238D"/>
    <w:rsid w:val="00AD4C2F"/>
    <w:rsid w:val="00AD5A98"/>
    <w:rsid w:val="00AE20D1"/>
    <w:rsid w:val="00AF3419"/>
    <w:rsid w:val="00AF3D57"/>
    <w:rsid w:val="00AF52CA"/>
    <w:rsid w:val="00AF7711"/>
    <w:rsid w:val="00AF7BB0"/>
    <w:rsid w:val="00B03DE9"/>
    <w:rsid w:val="00B04222"/>
    <w:rsid w:val="00B04F15"/>
    <w:rsid w:val="00B06F6A"/>
    <w:rsid w:val="00B0794C"/>
    <w:rsid w:val="00B10FC5"/>
    <w:rsid w:val="00B116E2"/>
    <w:rsid w:val="00B15C14"/>
    <w:rsid w:val="00B17359"/>
    <w:rsid w:val="00B175F6"/>
    <w:rsid w:val="00B17720"/>
    <w:rsid w:val="00B20CC8"/>
    <w:rsid w:val="00B21C8F"/>
    <w:rsid w:val="00B2601A"/>
    <w:rsid w:val="00B304E6"/>
    <w:rsid w:val="00B31BC2"/>
    <w:rsid w:val="00B36436"/>
    <w:rsid w:val="00B40008"/>
    <w:rsid w:val="00B406A1"/>
    <w:rsid w:val="00B4107A"/>
    <w:rsid w:val="00B42FB1"/>
    <w:rsid w:val="00B44B7B"/>
    <w:rsid w:val="00B45401"/>
    <w:rsid w:val="00B45769"/>
    <w:rsid w:val="00B47CAD"/>
    <w:rsid w:val="00B5081A"/>
    <w:rsid w:val="00B51D91"/>
    <w:rsid w:val="00B53E05"/>
    <w:rsid w:val="00B53EA9"/>
    <w:rsid w:val="00B5797E"/>
    <w:rsid w:val="00B623A6"/>
    <w:rsid w:val="00B62AC4"/>
    <w:rsid w:val="00B6361F"/>
    <w:rsid w:val="00B67241"/>
    <w:rsid w:val="00B70A9E"/>
    <w:rsid w:val="00B7169B"/>
    <w:rsid w:val="00B71799"/>
    <w:rsid w:val="00B74DDE"/>
    <w:rsid w:val="00B751BA"/>
    <w:rsid w:val="00B82ED6"/>
    <w:rsid w:val="00B837EF"/>
    <w:rsid w:val="00B84DAB"/>
    <w:rsid w:val="00B87771"/>
    <w:rsid w:val="00B877F1"/>
    <w:rsid w:val="00B90939"/>
    <w:rsid w:val="00B968C2"/>
    <w:rsid w:val="00B978E6"/>
    <w:rsid w:val="00BB0571"/>
    <w:rsid w:val="00BB57F0"/>
    <w:rsid w:val="00BB5994"/>
    <w:rsid w:val="00BB5CED"/>
    <w:rsid w:val="00BB7ED2"/>
    <w:rsid w:val="00BC0983"/>
    <w:rsid w:val="00BC76E5"/>
    <w:rsid w:val="00BD179A"/>
    <w:rsid w:val="00BD244C"/>
    <w:rsid w:val="00BD39C2"/>
    <w:rsid w:val="00BD4E2C"/>
    <w:rsid w:val="00BE19AD"/>
    <w:rsid w:val="00BE2233"/>
    <w:rsid w:val="00BE31F4"/>
    <w:rsid w:val="00BE47C6"/>
    <w:rsid w:val="00BE6371"/>
    <w:rsid w:val="00BF40B8"/>
    <w:rsid w:val="00BF4ECB"/>
    <w:rsid w:val="00BF5667"/>
    <w:rsid w:val="00BF5D5D"/>
    <w:rsid w:val="00C035C9"/>
    <w:rsid w:val="00C06751"/>
    <w:rsid w:val="00C108E5"/>
    <w:rsid w:val="00C10EFB"/>
    <w:rsid w:val="00C11EF0"/>
    <w:rsid w:val="00C12BA5"/>
    <w:rsid w:val="00C12D89"/>
    <w:rsid w:val="00C1472C"/>
    <w:rsid w:val="00C14C7A"/>
    <w:rsid w:val="00C15165"/>
    <w:rsid w:val="00C151AD"/>
    <w:rsid w:val="00C15543"/>
    <w:rsid w:val="00C16390"/>
    <w:rsid w:val="00C16EC2"/>
    <w:rsid w:val="00C208B9"/>
    <w:rsid w:val="00C21EE5"/>
    <w:rsid w:val="00C21F9E"/>
    <w:rsid w:val="00C22F04"/>
    <w:rsid w:val="00C2391B"/>
    <w:rsid w:val="00C2521F"/>
    <w:rsid w:val="00C30863"/>
    <w:rsid w:val="00C3448A"/>
    <w:rsid w:val="00C35CAA"/>
    <w:rsid w:val="00C3693E"/>
    <w:rsid w:val="00C40ECC"/>
    <w:rsid w:val="00C45931"/>
    <w:rsid w:val="00C52439"/>
    <w:rsid w:val="00C55570"/>
    <w:rsid w:val="00C6367E"/>
    <w:rsid w:val="00C64630"/>
    <w:rsid w:val="00C6613C"/>
    <w:rsid w:val="00C66B91"/>
    <w:rsid w:val="00C677BE"/>
    <w:rsid w:val="00C67AAC"/>
    <w:rsid w:val="00C708E4"/>
    <w:rsid w:val="00C743C6"/>
    <w:rsid w:val="00C74740"/>
    <w:rsid w:val="00C748AD"/>
    <w:rsid w:val="00C76ABE"/>
    <w:rsid w:val="00C76C4D"/>
    <w:rsid w:val="00C77F9D"/>
    <w:rsid w:val="00C801A9"/>
    <w:rsid w:val="00C845DF"/>
    <w:rsid w:val="00C85A6E"/>
    <w:rsid w:val="00C85E16"/>
    <w:rsid w:val="00C865C8"/>
    <w:rsid w:val="00C86B53"/>
    <w:rsid w:val="00C87E1F"/>
    <w:rsid w:val="00C9224D"/>
    <w:rsid w:val="00C93C77"/>
    <w:rsid w:val="00C9412C"/>
    <w:rsid w:val="00C94209"/>
    <w:rsid w:val="00CA3CD0"/>
    <w:rsid w:val="00CA52FA"/>
    <w:rsid w:val="00CB19AE"/>
    <w:rsid w:val="00CB1A21"/>
    <w:rsid w:val="00CB5ED3"/>
    <w:rsid w:val="00CC438E"/>
    <w:rsid w:val="00CC4886"/>
    <w:rsid w:val="00CC53AA"/>
    <w:rsid w:val="00CD5056"/>
    <w:rsid w:val="00CD67EF"/>
    <w:rsid w:val="00CE32F8"/>
    <w:rsid w:val="00CE3866"/>
    <w:rsid w:val="00CE43D2"/>
    <w:rsid w:val="00CF3678"/>
    <w:rsid w:val="00CF3F32"/>
    <w:rsid w:val="00CF5147"/>
    <w:rsid w:val="00CF55D4"/>
    <w:rsid w:val="00D00F4C"/>
    <w:rsid w:val="00D0400B"/>
    <w:rsid w:val="00D04497"/>
    <w:rsid w:val="00D04ABB"/>
    <w:rsid w:val="00D05F3B"/>
    <w:rsid w:val="00D0726A"/>
    <w:rsid w:val="00D10C4A"/>
    <w:rsid w:val="00D12A23"/>
    <w:rsid w:val="00D1355A"/>
    <w:rsid w:val="00D15D30"/>
    <w:rsid w:val="00D17154"/>
    <w:rsid w:val="00D220C2"/>
    <w:rsid w:val="00D2260D"/>
    <w:rsid w:val="00D22955"/>
    <w:rsid w:val="00D240D4"/>
    <w:rsid w:val="00D24CF7"/>
    <w:rsid w:val="00D25217"/>
    <w:rsid w:val="00D2570D"/>
    <w:rsid w:val="00D27447"/>
    <w:rsid w:val="00D27C97"/>
    <w:rsid w:val="00D3172C"/>
    <w:rsid w:val="00D322B7"/>
    <w:rsid w:val="00D32569"/>
    <w:rsid w:val="00D36296"/>
    <w:rsid w:val="00D36F59"/>
    <w:rsid w:val="00D37460"/>
    <w:rsid w:val="00D37877"/>
    <w:rsid w:val="00D40B14"/>
    <w:rsid w:val="00D40EFB"/>
    <w:rsid w:val="00D41F5A"/>
    <w:rsid w:val="00D45862"/>
    <w:rsid w:val="00D46DBB"/>
    <w:rsid w:val="00D50F79"/>
    <w:rsid w:val="00D51C7C"/>
    <w:rsid w:val="00D52418"/>
    <w:rsid w:val="00D61E09"/>
    <w:rsid w:val="00D660CC"/>
    <w:rsid w:val="00D67A91"/>
    <w:rsid w:val="00D73D03"/>
    <w:rsid w:val="00D74470"/>
    <w:rsid w:val="00D836C4"/>
    <w:rsid w:val="00D86F47"/>
    <w:rsid w:val="00D8759A"/>
    <w:rsid w:val="00D94222"/>
    <w:rsid w:val="00D94851"/>
    <w:rsid w:val="00DA32C6"/>
    <w:rsid w:val="00DA689C"/>
    <w:rsid w:val="00DB0B1A"/>
    <w:rsid w:val="00DB2628"/>
    <w:rsid w:val="00DB4E00"/>
    <w:rsid w:val="00DC65F3"/>
    <w:rsid w:val="00DC6B97"/>
    <w:rsid w:val="00DD0FD6"/>
    <w:rsid w:val="00DD154B"/>
    <w:rsid w:val="00DD1A7A"/>
    <w:rsid w:val="00DD48BF"/>
    <w:rsid w:val="00DD5B2A"/>
    <w:rsid w:val="00DE0A8D"/>
    <w:rsid w:val="00DE1A75"/>
    <w:rsid w:val="00DE5CD1"/>
    <w:rsid w:val="00DE6C76"/>
    <w:rsid w:val="00DE7A61"/>
    <w:rsid w:val="00DE7C14"/>
    <w:rsid w:val="00DF03A3"/>
    <w:rsid w:val="00DF4C71"/>
    <w:rsid w:val="00DF7CE8"/>
    <w:rsid w:val="00E03FF6"/>
    <w:rsid w:val="00E05123"/>
    <w:rsid w:val="00E07D88"/>
    <w:rsid w:val="00E21371"/>
    <w:rsid w:val="00E23225"/>
    <w:rsid w:val="00E25DA6"/>
    <w:rsid w:val="00E25E3D"/>
    <w:rsid w:val="00E303E0"/>
    <w:rsid w:val="00E31946"/>
    <w:rsid w:val="00E31D8A"/>
    <w:rsid w:val="00E35D77"/>
    <w:rsid w:val="00E366A8"/>
    <w:rsid w:val="00E36A7F"/>
    <w:rsid w:val="00E44E6D"/>
    <w:rsid w:val="00E45606"/>
    <w:rsid w:val="00E46004"/>
    <w:rsid w:val="00E4689E"/>
    <w:rsid w:val="00E47A9C"/>
    <w:rsid w:val="00E547A2"/>
    <w:rsid w:val="00E55283"/>
    <w:rsid w:val="00E55824"/>
    <w:rsid w:val="00E55CBB"/>
    <w:rsid w:val="00E624E4"/>
    <w:rsid w:val="00E634D1"/>
    <w:rsid w:val="00E67F9E"/>
    <w:rsid w:val="00E7265E"/>
    <w:rsid w:val="00E72F1B"/>
    <w:rsid w:val="00E753D1"/>
    <w:rsid w:val="00E75E23"/>
    <w:rsid w:val="00E76634"/>
    <w:rsid w:val="00E772AB"/>
    <w:rsid w:val="00E82EA3"/>
    <w:rsid w:val="00E82F73"/>
    <w:rsid w:val="00E84F70"/>
    <w:rsid w:val="00E86A93"/>
    <w:rsid w:val="00E918ED"/>
    <w:rsid w:val="00E9570D"/>
    <w:rsid w:val="00E976DC"/>
    <w:rsid w:val="00EA0C6C"/>
    <w:rsid w:val="00EA0EB0"/>
    <w:rsid w:val="00EA171A"/>
    <w:rsid w:val="00EA3067"/>
    <w:rsid w:val="00EA3F5B"/>
    <w:rsid w:val="00EA4EA3"/>
    <w:rsid w:val="00EA790B"/>
    <w:rsid w:val="00EB097D"/>
    <w:rsid w:val="00EB2D63"/>
    <w:rsid w:val="00EB3807"/>
    <w:rsid w:val="00EB73D6"/>
    <w:rsid w:val="00EC11D0"/>
    <w:rsid w:val="00EC2C6A"/>
    <w:rsid w:val="00EC4399"/>
    <w:rsid w:val="00EC6A8C"/>
    <w:rsid w:val="00ED21D7"/>
    <w:rsid w:val="00ED3E87"/>
    <w:rsid w:val="00EE2F2F"/>
    <w:rsid w:val="00EE4963"/>
    <w:rsid w:val="00EE6065"/>
    <w:rsid w:val="00EF0FAB"/>
    <w:rsid w:val="00EF33EF"/>
    <w:rsid w:val="00EF56DC"/>
    <w:rsid w:val="00EF5B59"/>
    <w:rsid w:val="00EF6871"/>
    <w:rsid w:val="00EF6C6E"/>
    <w:rsid w:val="00EF7801"/>
    <w:rsid w:val="00F00F18"/>
    <w:rsid w:val="00F02174"/>
    <w:rsid w:val="00F068B4"/>
    <w:rsid w:val="00F1133A"/>
    <w:rsid w:val="00F11843"/>
    <w:rsid w:val="00F158D9"/>
    <w:rsid w:val="00F20AB6"/>
    <w:rsid w:val="00F215EB"/>
    <w:rsid w:val="00F21811"/>
    <w:rsid w:val="00F22F09"/>
    <w:rsid w:val="00F2335C"/>
    <w:rsid w:val="00F24C33"/>
    <w:rsid w:val="00F25781"/>
    <w:rsid w:val="00F26138"/>
    <w:rsid w:val="00F26257"/>
    <w:rsid w:val="00F30621"/>
    <w:rsid w:val="00F319CE"/>
    <w:rsid w:val="00F3345E"/>
    <w:rsid w:val="00F34CF3"/>
    <w:rsid w:val="00F36CB7"/>
    <w:rsid w:val="00F507CF"/>
    <w:rsid w:val="00F51344"/>
    <w:rsid w:val="00F52403"/>
    <w:rsid w:val="00F539B5"/>
    <w:rsid w:val="00F57C31"/>
    <w:rsid w:val="00F623C4"/>
    <w:rsid w:val="00F746B0"/>
    <w:rsid w:val="00F7503B"/>
    <w:rsid w:val="00F77CA5"/>
    <w:rsid w:val="00F8379B"/>
    <w:rsid w:val="00F85B56"/>
    <w:rsid w:val="00F86A5B"/>
    <w:rsid w:val="00F86AE0"/>
    <w:rsid w:val="00F914FA"/>
    <w:rsid w:val="00F954E1"/>
    <w:rsid w:val="00FA399F"/>
    <w:rsid w:val="00FA3B96"/>
    <w:rsid w:val="00FA5506"/>
    <w:rsid w:val="00FA5E85"/>
    <w:rsid w:val="00FA69B0"/>
    <w:rsid w:val="00FB07E5"/>
    <w:rsid w:val="00FB07FE"/>
    <w:rsid w:val="00FB243A"/>
    <w:rsid w:val="00FB2637"/>
    <w:rsid w:val="00FB4663"/>
    <w:rsid w:val="00FB596D"/>
    <w:rsid w:val="00FC0160"/>
    <w:rsid w:val="00FC271D"/>
    <w:rsid w:val="00FC4E57"/>
    <w:rsid w:val="00FC6058"/>
    <w:rsid w:val="00FD0364"/>
    <w:rsid w:val="00FD2CFA"/>
    <w:rsid w:val="00FD300D"/>
    <w:rsid w:val="00FD659F"/>
    <w:rsid w:val="00FE0CFC"/>
    <w:rsid w:val="00FE1917"/>
    <w:rsid w:val="00FE19DC"/>
    <w:rsid w:val="00FE2F0F"/>
    <w:rsid w:val="00FE47E2"/>
    <w:rsid w:val="00FE4B0A"/>
    <w:rsid w:val="00FE6714"/>
    <w:rsid w:val="00FF2442"/>
    <w:rsid w:val="00FF4E3E"/>
    <w:rsid w:val="00FF634C"/>
    <w:rsid w:val="00FF7B8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annotation reference" w:uiPriority="99"/>
    <w:lsdException w:name="Title" w:uiPriority="10" w:qFormat="1"/>
    <w:lsdException w:name="Body Text" w:uiPriority="99"/>
    <w:lsdException w:name="Subtitle" w:qFormat="1"/>
    <w:lsdException w:name="Hyperlink" w:uiPriority="99"/>
    <w:lsdException w:name="Strong" w:qFormat="1"/>
    <w:lsdException w:name="Emphasis" w:uiPriority="20" w:qFormat="1"/>
    <w:lsdException w:name="Normal (Web)" w:uiPriority="99"/>
    <w:lsdException w:name="No Spacing" w:uiPriority="1" w:qFormat="1"/>
    <w:lsdException w:name="List Paragraph"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E0CFC"/>
    <w:pPr>
      <w:spacing w:before="60" w:after="120"/>
    </w:pPr>
    <w:rPr>
      <w:rFonts w:asciiTheme="minorHAnsi" w:hAnsiTheme="minorHAnsi"/>
      <w:sz w:val="24"/>
      <w:szCs w:val="24"/>
    </w:rPr>
  </w:style>
  <w:style w:type="paragraph" w:styleId="Heading1">
    <w:name w:val="heading 1"/>
    <w:basedOn w:val="Normal"/>
    <w:next w:val="Normal"/>
    <w:link w:val="Heading1Char"/>
    <w:uiPriority w:val="9"/>
    <w:qFormat/>
    <w:rsid w:val="00593FAE"/>
    <w:pPr>
      <w:keepNext/>
      <w:keepLines/>
      <w:numPr>
        <w:numId w:val="9"/>
      </w:numPr>
      <w:spacing w:before="480"/>
      <w:outlineLvl w:val="0"/>
    </w:pPr>
    <w:rPr>
      <w:rFonts w:eastAsia="MS Gothic"/>
      <w:b/>
      <w:bCs/>
      <w:sz w:val="32"/>
      <w:szCs w:val="32"/>
      <w:lang w:val="x-none" w:eastAsia="x-none"/>
    </w:rPr>
  </w:style>
  <w:style w:type="paragraph" w:styleId="Heading2">
    <w:name w:val="heading 2"/>
    <w:basedOn w:val="Normal"/>
    <w:next w:val="Normal"/>
    <w:link w:val="Heading2Char"/>
    <w:uiPriority w:val="9"/>
    <w:qFormat/>
    <w:rsid w:val="00593FAE"/>
    <w:pPr>
      <w:keepNext/>
      <w:keepLines/>
      <w:numPr>
        <w:ilvl w:val="1"/>
        <w:numId w:val="9"/>
      </w:numPr>
      <w:spacing w:before="200"/>
      <w:outlineLvl w:val="1"/>
    </w:pPr>
    <w:rPr>
      <w:rFonts w:eastAsia="MS Gothic"/>
      <w:b/>
      <w:bCs/>
      <w:sz w:val="26"/>
      <w:szCs w:val="26"/>
      <w:lang w:val="x-none" w:eastAsia="x-none"/>
    </w:rPr>
  </w:style>
  <w:style w:type="paragraph" w:styleId="Heading3">
    <w:name w:val="heading 3"/>
    <w:basedOn w:val="Normal"/>
    <w:next w:val="Normal"/>
    <w:link w:val="Heading3Char"/>
    <w:uiPriority w:val="9"/>
    <w:qFormat/>
    <w:rsid w:val="00C16EC2"/>
    <w:pPr>
      <w:keepNext/>
      <w:keepLines/>
      <w:numPr>
        <w:ilvl w:val="2"/>
        <w:numId w:val="9"/>
      </w:numPr>
      <w:spacing w:before="200"/>
      <w:outlineLvl w:val="2"/>
    </w:pPr>
    <w:rPr>
      <w:rFonts w:eastAsia="MS Gothic"/>
      <w:szCs w:val="20"/>
      <w:lang w:val="x-none" w:eastAsia="x-none"/>
    </w:rPr>
  </w:style>
  <w:style w:type="paragraph" w:styleId="Heading4">
    <w:name w:val="heading 4"/>
    <w:basedOn w:val="Normal"/>
    <w:next w:val="Normal"/>
    <w:link w:val="Heading4Char"/>
    <w:uiPriority w:val="9"/>
    <w:qFormat/>
    <w:rsid w:val="00FE0CFC"/>
    <w:pPr>
      <w:keepNext/>
      <w:keepLines/>
      <w:numPr>
        <w:ilvl w:val="3"/>
        <w:numId w:val="9"/>
      </w:numPr>
      <w:spacing w:before="200"/>
      <w:outlineLvl w:val="3"/>
    </w:pPr>
    <w:rPr>
      <w:rFonts w:eastAsia="MS Gothic"/>
      <w:szCs w:val="20"/>
      <w:lang w:val="x-none" w:eastAsia="x-none"/>
    </w:rPr>
  </w:style>
  <w:style w:type="paragraph" w:styleId="Heading5">
    <w:name w:val="heading 5"/>
    <w:basedOn w:val="Normal"/>
    <w:next w:val="Normal"/>
    <w:link w:val="Heading5Char"/>
    <w:uiPriority w:val="9"/>
    <w:qFormat/>
    <w:rsid w:val="00E324FC"/>
    <w:pPr>
      <w:keepNext/>
      <w:keepLines/>
      <w:numPr>
        <w:ilvl w:val="4"/>
        <w:numId w:val="9"/>
      </w:numPr>
      <w:spacing w:before="200"/>
      <w:outlineLvl w:val="4"/>
    </w:pPr>
    <w:rPr>
      <w:rFonts w:ascii="Calibri" w:eastAsia="MS Gothic" w:hAnsi="Calibri"/>
      <w:color w:val="243F60"/>
      <w:sz w:val="20"/>
      <w:szCs w:val="20"/>
      <w:lang w:val="x-none" w:eastAsia="x-none"/>
    </w:rPr>
  </w:style>
  <w:style w:type="paragraph" w:styleId="Heading6">
    <w:name w:val="heading 6"/>
    <w:basedOn w:val="Normal"/>
    <w:next w:val="Normal"/>
    <w:link w:val="Heading6Char"/>
    <w:uiPriority w:val="9"/>
    <w:qFormat/>
    <w:rsid w:val="00E324FC"/>
    <w:pPr>
      <w:keepNext/>
      <w:keepLines/>
      <w:numPr>
        <w:ilvl w:val="5"/>
        <w:numId w:val="9"/>
      </w:numPr>
      <w:spacing w:before="200"/>
      <w:outlineLvl w:val="5"/>
    </w:pPr>
    <w:rPr>
      <w:rFonts w:ascii="Calibri" w:eastAsia="MS Gothic" w:hAnsi="Calibri"/>
      <w:i/>
      <w:iCs/>
      <w:color w:val="243F60"/>
      <w:sz w:val="20"/>
      <w:szCs w:val="20"/>
      <w:lang w:val="x-none" w:eastAsia="x-none"/>
    </w:rPr>
  </w:style>
  <w:style w:type="paragraph" w:styleId="Heading7">
    <w:name w:val="heading 7"/>
    <w:basedOn w:val="Normal"/>
    <w:next w:val="Normal"/>
    <w:link w:val="Heading7Char"/>
    <w:uiPriority w:val="9"/>
    <w:qFormat/>
    <w:rsid w:val="001F2868"/>
    <w:pPr>
      <w:keepNext/>
      <w:keepLines/>
      <w:numPr>
        <w:ilvl w:val="6"/>
        <w:numId w:val="9"/>
      </w:numPr>
      <w:spacing w:before="200"/>
      <w:outlineLvl w:val="6"/>
    </w:pPr>
    <w:rPr>
      <w:rFonts w:eastAsia="MS Gothic"/>
      <w:iCs/>
      <w:color w:val="404040"/>
      <w:sz w:val="32"/>
      <w:szCs w:val="20"/>
      <w:lang w:val="x-none" w:eastAsia="x-none"/>
    </w:rPr>
  </w:style>
  <w:style w:type="paragraph" w:styleId="Heading8">
    <w:name w:val="heading 8"/>
    <w:basedOn w:val="Normal"/>
    <w:next w:val="Normal"/>
    <w:link w:val="Heading8Char"/>
    <w:uiPriority w:val="9"/>
    <w:qFormat/>
    <w:rsid w:val="000A0DD5"/>
    <w:pPr>
      <w:keepNext/>
      <w:keepLines/>
      <w:numPr>
        <w:ilvl w:val="7"/>
        <w:numId w:val="9"/>
      </w:numPr>
      <w:spacing w:before="200"/>
      <w:outlineLvl w:val="7"/>
    </w:pPr>
    <w:rPr>
      <w:rFonts w:eastAsia="MS Gothic"/>
      <w:color w:val="404040"/>
      <w:sz w:val="28"/>
      <w:szCs w:val="20"/>
      <w:lang w:val="x-none" w:eastAsia="x-none"/>
    </w:rPr>
  </w:style>
  <w:style w:type="paragraph" w:styleId="Heading9">
    <w:name w:val="heading 9"/>
    <w:basedOn w:val="Normal"/>
    <w:next w:val="Normal"/>
    <w:link w:val="Heading9Char"/>
    <w:uiPriority w:val="9"/>
    <w:qFormat/>
    <w:rsid w:val="00E324FC"/>
    <w:pPr>
      <w:keepNext/>
      <w:keepLines/>
      <w:numPr>
        <w:ilvl w:val="8"/>
        <w:numId w:val="9"/>
      </w:numPr>
      <w:spacing w:before="200"/>
      <w:outlineLvl w:val="8"/>
    </w:pPr>
    <w:rPr>
      <w:rFonts w:ascii="Calibri" w:eastAsia="MS Gothic" w:hAnsi="Calibri"/>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qFormat/>
    <w:rsid w:val="00593FAE"/>
    <w:pPr>
      <w:numPr>
        <w:numId w:val="2"/>
      </w:numPr>
    </w:pPr>
    <w:rPr>
      <w:szCs w:val="20"/>
    </w:rPr>
  </w:style>
  <w:style w:type="paragraph" w:customStyle="1" w:styleId="ColorfulShading-Accent31">
    <w:name w:val="Colorful Shading - Accent 31"/>
    <w:aliases w:val="Bulleted List Paragraph"/>
    <w:basedOn w:val="Normal"/>
    <w:uiPriority w:val="34"/>
    <w:qFormat/>
    <w:rsid w:val="00E701B2"/>
    <w:pPr>
      <w:numPr>
        <w:numId w:val="3"/>
      </w:numPr>
      <w:spacing w:before="0" w:after="60"/>
    </w:pPr>
  </w:style>
  <w:style w:type="character" w:customStyle="1" w:styleId="Heading1Char">
    <w:name w:val="Heading 1 Char"/>
    <w:link w:val="Heading1"/>
    <w:uiPriority w:val="9"/>
    <w:rsid w:val="00593FAE"/>
    <w:rPr>
      <w:rFonts w:asciiTheme="minorHAnsi" w:eastAsia="MS Gothic" w:hAnsiTheme="minorHAnsi"/>
      <w:b/>
      <w:bCs/>
      <w:sz w:val="32"/>
      <w:szCs w:val="32"/>
      <w:lang w:val="x-none" w:eastAsia="x-none"/>
    </w:rPr>
  </w:style>
  <w:style w:type="character" w:customStyle="1" w:styleId="Heading2Char">
    <w:name w:val="Heading 2 Char"/>
    <w:link w:val="Heading2"/>
    <w:uiPriority w:val="9"/>
    <w:rsid w:val="00593FAE"/>
    <w:rPr>
      <w:rFonts w:asciiTheme="minorHAnsi" w:eastAsia="MS Gothic" w:hAnsiTheme="minorHAnsi"/>
      <w:b/>
      <w:bCs/>
      <w:sz w:val="26"/>
      <w:szCs w:val="26"/>
      <w:lang w:val="x-none" w:eastAsia="x-none"/>
    </w:rPr>
  </w:style>
  <w:style w:type="paragraph" w:styleId="Title">
    <w:name w:val="Title"/>
    <w:basedOn w:val="Normal"/>
    <w:next w:val="Normal"/>
    <w:link w:val="TitleChar"/>
    <w:uiPriority w:val="10"/>
    <w:qFormat/>
    <w:rsid w:val="00593FAE"/>
    <w:pPr>
      <w:pBdr>
        <w:bottom w:val="single" w:sz="8" w:space="4" w:color="4F81BD"/>
      </w:pBdr>
      <w:spacing w:after="300"/>
      <w:contextualSpacing/>
    </w:pPr>
    <w:rPr>
      <w:rFonts w:eastAsia="MS Gothic"/>
      <w:color w:val="17365D"/>
      <w:spacing w:val="5"/>
      <w:kern w:val="28"/>
      <w:sz w:val="52"/>
      <w:szCs w:val="52"/>
      <w:lang w:val="x-none" w:eastAsia="x-none"/>
    </w:rPr>
  </w:style>
  <w:style w:type="character" w:customStyle="1" w:styleId="TitleChar">
    <w:name w:val="Title Char"/>
    <w:link w:val="Title"/>
    <w:uiPriority w:val="10"/>
    <w:rsid w:val="00593FAE"/>
    <w:rPr>
      <w:rFonts w:eastAsia="MS Gothic" w:cs="Times New Roman"/>
      <w:color w:val="17365D"/>
      <w:spacing w:val="5"/>
      <w:kern w:val="28"/>
      <w:sz w:val="52"/>
      <w:szCs w:val="52"/>
    </w:rPr>
  </w:style>
  <w:style w:type="character" w:customStyle="1" w:styleId="Heading3Char">
    <w:name w:val="Heading 3 Char"/>
    <w:link w:val="Heading3"/>
    <w:uiPriority w:val="9"/>
    <w:rsid w:val="00C16EC2"/>
    <w:rPr>
      <w:rFonts w:asciiTheme="minorHAnsi" w:eastAsia="MS Gothic" w:hAnsiTheme="minorHAnsi"/>
      <w:sz w:val="24"/>
      <w:lang w:val="x-none" w:eastAsia="x-none"/>
    </w:rPr>
  </w:style>
  <w:style w:type="paragraph" w:styleId="Header">
    <w:name w:val="header"/>
    <w:basedOn w:val="Normal"/>
    <w:link w:val="HeaderChar"/>
    <w:uiPriority w:val="99"/>
    <w:unhideWhenUsed/>
    <w:rsid w:val="00E324FC"/>
    <w:pPr>
      <w:tabs>
        <w:tab w:val="center" w:pos="4320"/>
        <w:tab w:val="right" w:pos="8640"/>
      </w:tabs>
    </w:pPr>
  </w:style>
  <w:style w:type="character" w:customStyle="1" w:styleId="HeaderChar">
    <w:name w:val="Header Char"/>
    <w:basedOn w:val="DefaultParagraphFont"/>
    <w:link w:val="Header"/>
    <w:uiPriority w:val="99"/>
    <w:rsid w:val="00844998"/>
  </w:style>
  <w:style w:type="paragraph" w:styleId="Footer">
    <w:name w:val="footer"/>
    <w:basedOn w:val="Normal"/>
    <w:link w:val="FooterChar"/>
    <w:uiPriority w:val="99"/>
    <w:unhideWhenUsed/>
    <w:rsid w:val="00E324FC"/>
    <w:pPr>
      <w:tabs>
        <w:tab w:val="center" w:pos="4320"/>
        <w:tab w:val="right" w:pos="8640"/>
      </w:tabs>
    </w:pPr>
  </w:style>
  <w:style w:type="character" w:customStyle="1" w:styleId="FooterChar">
    <w:name w:val="Footer Char"/>
    <w:basedOn w:val="DefaultParagraphFont"/>
    <w:link w:val="Footer"/>
    <w:uiPriority w:val="99"/>
    <w:rsid w:val="00844998"/>
  </w:style>
  <w:style w:type="character" w:customStyle="1" w:styleId="Heading4Char">
    <w:name w:val="Heading 4 Char"/>
    <w:link w:val="Heading4"/>
    <w:uiPriority w:val="9"/>
    <w:rsid w:val="00FE0CFC"/>
    <w:rPr>
      <w:rFonts w:asciiTheme="minorHAnsi" w:eastAsia="MS Gothic" w:hAnsiTheme="minorHAnsi"/>
      <w:sz w:val="24"/>
      <w:lang w:val="x-none" w:eastAsia="x-none"/>
    </w:rPr>
  </w:style>
  <w:style w:type="character" w:customStyle="1" w:styleId="Heading5Char">
    <w:name w:val="Heading 5 Char"/>
    <w:link w:val="Heading5"/>
    <w:uiPriority w:val="9"/>
    <w:rsid w:val="006B1BBE"/>
    <w:rPr>
      <w:rFonts w:ascii="Calibri" w:eastAsia="MS Gothic" w:hAnsi="Calibri"/>
      <w:color w:val="243F60"/>
      <w:lang w:val="x-none" w:eastAsia="x-none"/>
    </w:rPr>
  </w:style>
  <w:style w:type="character" w:customStyle="1" w:styleId="Heading6Char">
    <w:name w:val="Heading 6 Char"/>
    <w:link w:val="Heading6"/>
    <w:uiPriority w:val="9"/>
    <w:rsid w:val="006B1BBE"/>
    <w:rPr>
      <w:rFonts w:ascii="Calibri" w:eastAsia="MS Gothic" w:hAnsi="Calibri"/>
      <w:i/>
      <w:iCs/>
      <w:color w:val="243F60"/>
      <w:lang w:val="x-none" w:eastAsia="x-none"/>
    </w:rPr>
  </w:style>
  <w:style w:type="character" w:customStyle="1" w:styleId="Heading7Char">
    <w:name w:val="Heading 7 Char"/>
    <w:link w:val="Heading7"/>
    <w:uiPriority w:val="9"/>
    <w:rsid w:val="001F2868"/>
    <w:rPr>
      <w:rFonts w:asciiTheme="minorHAnsi" w:eastAsia="MS Gothic" w:hAnsiTheme="minorHAnsi"/>
      <w:iCs/>
      <w:color w:val="404040"/>
      <w:sz w:val="32"/>
      <w:lang w:val="x-none" w:eastAsia="x-none"/>
    </w:rPr>
  </w:style>
  <w:style w:type="character" w:customStyle="1" w:styleId="Heading8Char">
    <w:name w:val="Heading 8 Char"/>
    <w:link w:val="Heading8"/>
    <w:uiPriority w:val="9"/>
    <w:rsid w:val="000A0DD5"/>
    <w:rPr>
      <w:rFonts w:asciiTheme="minorHAnsi" w:eastAsia="MS Gothic" w:hAnsiTheme="minorHAnsi"/>
      <w:color w:val="404040"/>
      <w:sz w:val="28"/>
      <w:lang w:val="x-none" w:eastAsia="x-none"/>
    </w:rPr>
  </w:style>
  <w:style w:type="character" w:customStyle="1" w:styleId="Heading9Char">
    <w:name w:val="Heading 9 Char"/>
    <w:link w:val="Heading9"/>
    <w:uiPriority w:val="9"/>
    <w:rsid w:val="006B1BBE"/>
    <w:rPr>
      <w:rFonts w:ascii="Calibri" w:eastAsia="MS Gothic" w:hAnsi="Calibri"/>
      <w:i/>
      <w:iCs/>
      <w:color w:val="404040"/>
      <w:lang w:val="x-none" w:eastAsia="x-none"/>
    </w:rPr>
  </w:style>
  <w:style w:type="character" w:styleId="CommentReference">
    <w:name w:val="annotation reference"/>
    <w:uiPriority w:val="99"/>
    <w:semiHidden/>
    <w:unhideWhenUsed/>
    <w:rsid w:val="00593FAE"/>
    <w:rPr>
      <w:rFonts w:ascii="Cambria" w:hAnsi="Cambria"/>
      <w:sz w:val="18"/>
      <w:szCs w:val="18"/>
    </w:rPr>
  </w:style>
  <w:style w:type="paragraph" w:styleId="CommentText">
    <w:name w:val="annotation text"/>
    <w:basedOn w:val="Normal"/>
    <w:link w:val="CommentTextChar"/>
    <w:uiPriority w:val="99"/>
    <w:unhideWhenUsed/>
    <w:rsid w:val="00E324FC"/>
  </w:style>
  <w:style w:type="character" w:customStyle="1" w:styleId="CommentTextChar">
    <w:name w:val="Comment Text Char"/>
    <w:basedOn w:val="DefaultParagraphFont"/>
    <w:link w:val="CommentText"/>
    <w:uiPriority w:val="99"/>
    <w:rsid w:val="004D5917"/>
  </w:style>
  <w:style w:type="paragraph" w:styleId="CommentSubject">
    <w:name w:val="annotation subject"/>
    <w:basedOn w:val="CommentText"/>
    <w:next w:val="CommentText"/>
    <w:link w:val="CommentSubjectChar"/>
    <w:uiPriority w:val="99"/>
    <w:semiHidden/>
    <w:unhideWhenUsed/>
    <w:rsid w:val="00E324FC"/>
    <w:rPr>
      <w:b/>
      <w:bCs/>
      <w:sz w:val="20"/>
      <w:szCs w:val="20"/>
      <w:lang w:val="x-none" w:eastAsia="x-none"/>
    </w:rPr>
  </w:style>
  <w:style w:type="character" w:customStyle="1" w:styleId="CommentSubjectChar">
    <w:name w:val="Comment Subject Char"/>
    <w:link w:val="CommentSubject"/>
    <w:uiPriority w:val="99"/>
    <w:semiHidden/>
    <w:rsid w:val="004D5917"/>
    <w:rPr>
      <w:b/>
      <w:bCs/>
      <w:sz w:val="20"/>
      <w:szCs w:val="20"/>
    </w:rPr>
  </w:style>
  <w:style w:type="paragraph" w:styleId="BalloonText">
    <w:name w:val="Balloon Text"/>
    <w:basedOn w:val="Normal"/>
    <w:link w:val="BalloonTextChar"/>
    <w:semiHidden/>
    <w:unhideWhenUsed/>
    <w:rsid w:val="00593FAE"/>
    <w:rPr>
      <w:sz w:val="18"/>
      <w:szCs w:val="18"/>
      <w:lang w:val="x-none" w:eastAsia="x-none"/>
    </w:rPr>
  </w:style>
  <w:style w:type="character" w:customStyle="1" w:styleId="BalloonTextChar">
    <w:name w:val="Balloon Text Char"/>
    <w:link w:val="BalloonText"/>
    <w:uiPriority w:val="99"/>
    <w:semiHidden/>
    <w:rsid w:val="00593FAE"/>
    <w:rPr>
      <w:rFonts w:cs="Lucida Grande"/>
      <w:sz w:val="18"/>
      <w:szCs w:val="18"/>
    </w:rPr>
  </w:style>
  <w:style w:type="character" w:styleId="Hyperlink">
    <w:name w:val="Hyperlink"/>
    <w:uiPriority w:val="99"/>
    <w:unhideWhenUsed/>
    <w:rsid w:val="00E324FC"/>
    <w:rPr>
      <w:color w:val="0000FF"/>
      <w:u w:val="single"/>
    </w:rPr>
  </w:style>
  <w:style w:type="character" w:styleId="FollowedHyperlink">
    <w:name w:val="FollowedHyperlink"/>
    <w:uiPriority w:val="99"/>
    <w:semiHidden/>
    <w:unhideWhenUsed/>
    <w:rsid w:val="00E324FC"/>
    <w:rPr>
      <w:color w:val="800080"/>
      <w:u w:val="single"/>
    </w:rPr>
  </w:style>
  <w:style w:type="paragraph" w:customStyle="1" w:styleId="DarkList-Accent31">
    <w:name w:val="Dark List - Accent 31"/>
    <w:hidden/>
    <w:uiPriority w:val="99"/>
    <w:semiHidden/>
    <w:rsid w:val="00E82243"/>
    <w:rPr>
      <w:sz w:val="24"/>
      <w:szCs w:val="24"/>
    </w:rPr>
  </w:style>
  <w:style w:type="paragraph" w:styleId="TOC1">
    <w:name w:val="toc 1"/>
    <w:basedOn w:val="Normal"/>
    <w:next w:val="Normal"/>
    <w:autoRedefine/>
    <w:uiPriority w:val="39"/>
    <w:unhideWhenUsed/>
    <w:rsid w:val="00723A41"/>
    <w:pPr>
      <w:tabs>
        <w:tab w:val="left" w:pos="480"/>
        <w:tab w:val="right" w:pos="8630"/>
      </w:tabs>
      <w:spacing w:before="120" w:after="0"/>
    </w:pPr>
    <w:rPr>
      <w:rFonts w:ascii="Calibri" w:hAnsi="Calibri"/>
      <w:b/>
      <w:caps/>
    </w:rPr>
  </w:style>
  <w:style w:type="paragraph" w:styleId="TOC2">
    <w:name w:val="toc 2"/>
    <w:basedOn w:val="Normal"/>
    <w:next w:val="Normal"/>
    <w:autoRedefine/>
    <w:uiPriority w:val="39"/>
    <w:unhideWhenUsed/>
    <w:rsid w:val="00723A41"/>
    <w:pPr>
      <w:tabs>
        <w:tab w:val="left" w:pos="480"/>
        <w:tab w:val="right" w:pos="8630"/>
      </w:tabs>
      <w:spacing w:before="0" w:after="0"/>
    </w:pPr>
    <w:rPr>
      <w:b/>
      <w:sz w:val="20"/>
      <w:szCs w:val="20"/>
    </w:rPr>
  </w:style>
  <w:style w:type="paragraph" w:styleId="TOC3">
    <w:name w:val="toc 3"/>
    <w:basedOn w:val="Normal"/>
    <w:next w:val="Normal"/>
    <w:autoRedefine/>
    <w:uiPriority w:val="39"/>
    <w:unhideWhenUsed/>
    <w:rsid w:val="00E324FC"/>
    <w:pPr>
      <w:spacing w:before="0" w:after="0"/>
      <w:ind w:left="240"/>
    </w:pPr>
    <w:rPr>
      <w:sz w:val="20"/>
      <w:szCs w:val="20"/>
    </w:rPr>
  </w:style>
  <w:style w:type="paragraph" w:styleId="TOC4">
    <w:name w:val="toc 4"/>
    <w:basedOn w:val="Normal"/>
    <w:next w:val="Normal"/>
    <w:autoRedefine/>
    <w:uiPriority w:val="39"/>
    <w:unhideWhenUsed/>
    <w:rsid w:val="00E324FC"/>
    <w:pPr>
      <w:spacing w:before="0" w:after="0"/>
      <w:ind w:left="480"/>
    </w:pPr>
    <w:rPr>
      <w:sz w:val="20"/>
      <w:szCs w:val="20"/>
    </w:rPr>
  </w:style>
  <w:style w:type="paragraph" w:styleId="TOC5">
    <w:name w:val="toc 5"/>
    <w:basedOn w:val="Normal"/>
    <w:next w:val="Normal"/>
    <w:autoRedefine/>
    <w:uiPriority w:val="39"/>
    <w:unhideWhenUsed/>
    <w:rsid w:val="00E324FC"/>
    <w:pPr>
      <w:spacing w:before="0" w:after="0"/>
      <w:ind w:left="720"/>
    </w:pPr>
    <w:rPr>
      <w:sz w:val="20"/>
      <w:szCs w:val="20"/>
    </w:rPr>
  </w:style>
  <w:style w:type="paragraph" w:styleId="TOC6">
    <w:name w:val="toc 6"/>
    <w:basedOn w:val="Normal"/>
    <w:next w:val="Normal"/>
    <w:autoRedefine/>
    <w:uiPriority w:val="39"/>
    <w:unhideWhenUsed/>
    <w:rsid w:val="00E324FC"/>
    <w:pPr>
      <w:spacing w:before="0" w:after="0"/>
      <w:ind w:left="960"/>
    </w:pPr>
    <w:rPr>
      <w:sz w:val="20"/>
      <w:szCs w:val="20"/>
    </w:rPr>
  </w:style>
  <w:style w:type="paragraph" w:styleId="TOC7">
    <w:name w:val="toc 7"/>
    <w:basedOn w:val="Normal"/>
    <w:next w:val="Normal"/>
    <w:autoRedefine/>
    <w:uiPriority w:val="39"/>
    <w:unhideWhenUsed/>
    <w:rsid w:val="00E324FC"/>
    <w:pPr>
      <w:spacing w:before="0" w:after="0"/>
      <w:ind w:left="1200"/>
    </w:pPr>
    <w:rPr>
      <w:sz w:val="20"/>
      <w:szCs w:val="20"/>
    </w:rPr>
  </w:style>
  <w:style w:type="paragraph" w:styleId="TOC8">
    <w:name w:val="toc 8"/>
    <w:basedOn w:val="Normal"/>
    <w:next w:val="Normal"/>
    <w:autoRedefine/>
    <w:uiPriority w:val="39"/>
    <w:unhideWhenUsed/>
    <w:rsid w:val="00E324FC"/>
    <w:pPr>
      <w:spacing w:before="0" w:after="0"/>
      <w:ind w:left="1440"/>
    </w:pPr>
    <w:rPr>
      <w:sz w:val="20"/>
      <w:szCs w:val="20"/>
    </w:rPr>
  </w:style>
  <w:style w:type="paragraph" w:styleId="TOC9">
    <w:name w:val="toc 9"/>
    <w:basedOn w:val="Normal"/>
    <w:next w:val="Normal"/>
    <w:autoRedefine/>
    <w:uiPriority w:val="39"/>
    <w:unhideWhenUsed/>
    <w:rsid w:val="00E324FC"/>
    <w:pPr>
      <w:spacing w:before="0" w:after="0"/>
      <w:ind w:left="1680"/>
    </w:pPr>
    <w:rPr>
      <w:sz w:val="20"/>
      <w:szCs w:val="20"/>
    </w:rPr>
  </w:style>
  <w:style w:type="character" w:styleId="Strong">
    <w:name w:val="Strong"/>
    <w:uiPriority w:val="22"/>
    <w:qFormat/>
    <w:rsid w:val="00E324FC"/>
    <w:rPr>
      <w:b/>
      <w:bCs/>
    </w:rPr>
  </w:style>
  <w:style w:type="paragraph" w:styleId="BodyText">
    <w:name w:val="Body Text"/>
    <w:basedOn w:val="Normal"/>
    <w:link w:val="BodyTextChar"/>
    <w:uiPriority w:val="99"/>
    <w:unhideWhenUsed/>
    <w:rsid w:val="00E324FC"/>
  </w:style>
  <w:style w:type="character" w:customStyle="1" w:styleId="BodyTextChar">
    <w:name w:val="Body Text Char"/>
    <w:basedOn w:val="DefaultParagraphFont"/>
    <w:link w:val="BodyText"/>
    <w:uiPriority w:val="99"/>
    <w:rsid w:val="006B1BBE"/>
  </w:style>
  <w:style w:type="paragraph" w:customStyle="1" w:styleId="Requirement">
    <w:name w:val="Requirement"/>
    <w:basedOn w:val="Heading3"/>
    <w:link w:val="RequirementChar"/>
    <w:qFormat/>
    <w:rsid w:val="00104FAD"/>
    <w:pPr>
      <w:numPr>
        <w:numId w:val="4"/>
      </w:numPr>
    </w:pPr>
  </w:style>
  <w:style w:type="character" w:customStyle="1" w:styleId="RequirementChar">
    <w:name w:val="Requirement Char"/>
    <w:link w:val="Requirement"/>
    <w:rsid w:val="00104FAD"/>
    <w:rPr>
      <w:rFonts w:asciiTheme="minorHAnsi" w:eastAsia="MS Gothic" w:hAnsiTheme="minorHAnsi"/>
      <w:sz w:val="24"/>
      <w:lang w:val="x-none" w:eastAsia="x-none"/>
    </w:rPr>
  </w:style>
  <w:style w:type="paragraph" w:customStyle="1" w:styleId="TalkingPoint">
    <w:name w:val="TalkingPoint"/>
    <w:basedOn w:val="Heading3"/>
    <w:link w:val="TalkingPointChar"/>
    <w:qFormat/>
    <w:rsid w:val="00B87771"/>
    <w:pPr>
      <w:numPr>
        <w:numId w:val="5"/>
      </w:numPr>
      <w:spacing w:before="0" w:after="60"/>
    </w:pPr>
  </w:style>
  <w:style w:type="character" w:customStyle="1" w:styleId="TalkingPointChar">
    <w:name w:val="TalkingPoint Char"/>
    <w:link w:val="TalkingPoint"/>
    <w:rsid w:val="00B87771"/>
    <w:rPr>
      <w:rFonts w:asciiTheme="minorHAnsi" w:eastAsia="MS Gothic" w:hAnsiTheme="minorHAnsi"/>
      <w:sz w:val="24"/>
      <w:lang w:val="x-none" w:eastAsia="x-none"/>
    </w:rPr>
  </w:style>
  <w:style w:type="paragraph" w:customStyle="1" w:styleId="ColorfulList-Accent31">
    <w:name w:val="Colorful List - Accent 31"/>
    <w:basedOn w:val="Normal"/>
    <w:next w:val="Normal"/>
    <w:link w:val="ColorfulList-Accent3Char"/>
    <w:uiPriority w:val="29"/>
    <w:qFormat/>
    <w:rsid w:val="00E324FC"/>
    <w:rPr>
      <w:i/>
      <w:iCs/>
      <w:color w:val="000000"/>
      <w:sz w:val="20"/>
      <w:szCs w:val="20"/>
      <w:lang w:val="x-none" w:eastAsia="x-none"/>
    </w:rPr>
  </w:style>
  <w:style w:type="character" w:customStyle="1" w:styleId="ColorfulList-Accent3Char">
    <w:name w:val="Colorful List - Accent 3 Char"/>
    <w:link w:val="ColorfulList-Accent31"/>
    <w:uiPriority w:val="29"/>
    <w:rsid w:val="00C7301C"/>
    <w:rPr>
      <w:i/>
      <w:iCs/>
      <w:color w:val="000000"/>
    </w:rPr>
  </w:style>
  <w:style w:type="table" w:styleId="TableGrid">
    <w:name w:val="Table Grid"/>
    <w:basedOn w:val="TableNormal"/>
    <w:uiPriority w:val="59"/>
    <w:rsid w:val="00E32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E324FC"/>
  </w:style>
  <w:style w:type="character" w:styleId="PageNumber">
    <w:name w:val="page number"/>
    <w:basedOn w:val="DefaultParagraphFont"/>
    <w:rsid w:val="009B70CE"/>
  </w:style>
  <w:style w:type="character" w:customStyle="1" w:styleId="apple-style-span">
    <w:name w:val="apple-style-span"/>
    <w:basedOn w:val="DefaultParagraphFont"/>
    <w:rsid w:val="00857AB9"/>
  </w:style>
  <w:style w:type="table" w:styleId="MediumList1-Accent3">
    <w:name w:val="Medium List 1 Accent 3"/>
    <w:basedOn w:val="TableNormal"/>
    <w:uiPriority w:val="61"/>
    <w:rsid w:val="009F4DA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Professional">
    <w:name w:val="Table Professional"/>
    <w:basedOn w:val="TableNormal"/>
    <w:rsid w:val="00F942A9"/>
    <w:pPr>
      <w:spacing w:before="6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List5">
    <w:name w:val="Table List 5"/>
    <w:basedOn w:val="TableNormal"/>
    <w:rsid w:val="00F942A9"/>
    <w:pPr>
      <w:spacing w:before="60" w:after="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Grid8">
    <w:name w:val="Table Grid 8"/>
    <w:basedOn w:val="TableNormal"/>
    <w:rsid w:val="00F942A9"/>
    <w:pPr>
      <w:spacing w:before="60"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MediumGrid1-Accent4">
    <w:name w:val="Medium Grid 1 Accent 4"/>
    <w:basedOn w:val="TableNormal"/>
    <w:rsid w:val="007B7FDA"/>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TableGrid5">
    <w:name w:val="Table Grid 5"/>
    <w:basedOn w:val="TableNormal"/>
    <w:rsid w:val="00F47DB0"/>
    <w:pPr>
      <w:spacing w:before="60"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rsid w:val="00F47DB0"/>
    <w:pPr>
      <w:spacing w:before="60"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Elegant">
    <w:name w:val="Table Elegant"/>
    <w:basedOn w:val="TableNormal"/>
    <w:rsid w:val="00FA1565"/>
    <w:pPr>
      <w:spacing w:before="60"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rsid w:val="00FA1565"/>
    <w:pPr>
      <w:spacing w:before="6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paragraph" w:styleId="FootnoteText">
    <w:name w:val="footnote text"/>
    <w:basedOn w:val="Normal"/>
    <w:link w:val="FootnoteTextChar"/>
    <w:rsid w:val="003D11DC"/>
    <w:pPr>
      <w:spacing w:before="0" w:after="0"/>
    </w:pPr>
  </w:style>
  <w:style w:type="character" w:customStyle="1" w:styleId="FootnoteTextChar">
    <w:name w:val="Footnote Text Char"/>
    <w:basedOn w:val="DefaultParagraphFont"/>
    <w:link w:val="FootnoteText"/>
    <w:rsid w:val="003D11DC"/>
  </w:style>
  <w:style w:type="character" w:styleId="FootnoteReference">
    <w:name w:val="footnote reference"/>
    <w:rsid w:val="003D11DC"/>
    <w:rPr>
      <w:vertAlign w:val="superscript"/>
    </w:rPr>
  </w:style>
  <w:style w:type="paragraph" w:customStyle="1" w:styleId="Normal3Char">
    <w:name w:val="Normal3 Char"/>
    <w:basedOn w:val="Normal"/>
    <w:link w:val="Normal3CharChar"/>
    <w:rsid w:val="00930350"/>
    <w:pPr>
      <w:suppressAutoHyphens/>
      <w:spacing w:before="0" w:after="0"/>
      <w:ind w:left="360"/>
    </w:pPr>
    <w:rPr>
      <w:rFonts w:ascii="Times New Roman" w:eastAsia="Times New Roman" w:hAnsi="Times New Roman"/>
      <w:szCs w:val="20"/>
      <w:lang w:val="x-none" w:eastAsia="x-none"/>
    </w:rPr>
  </w:style>
  <w:style w:type="paragraph" w:customStyle="1" w:styleId="Normal2">
    <w:name w:val="Normal2"/>
    <w:basedOn w:val="Normal"/>
    <w:link w:val="Normal2Char"/>
    <w:rsid w:val="00930350"/>
    <w:pPr>
      <w:spacing w:before="0" w:after="0"/>
    </w:pPr>
    <w:rPr>
      <w:rFonts w:ascii="Times New Roman" w:eastAsia="Times New Roman" w:hAnsi="Times New Roman"/>
      <w:szCs w:val="20"/>
      <w:lang w:val="x-none" w:eastAsia="x-none"/>
    </w:rPr>
  </w:style>
  <w:style w:type="character" w:customStyle="1" w:styleId="Normal3CharChar">
    <w:name w:val="Normal3 Char Char"/>
    <w:link w:val="Normal3Char"/>
    <w:rsid w:val="00930350"/>
    <w:rPr>
      <w:rFonts w:ascii="Times New Roman" w:eastAsia="Times New Roman" w:hAnsi="Times New Roman"/>
      <w:sz w:val="24"/>
    </w:rPr>
  </w:style>
  <w:style w:type="character" w:customStyle="1" w:styleId="Normal2Char">
    <w:name w:val="Normal2 Char"/>
    <w:link w:val="Normal2"/>
    <w:rsid w:val="00930350"/>
    <w:rPr>
      <w:rFonts w:ascii="Times New Roman" w:eastAsia="Times New Roman" w:hAnsi="Times New Roman"/>
      <w:sz w:val="24"/>
    </w:rPr>
  </w:style>
  <w:style w:type="paragraph" w:customStyle="1" w:styleId="TextLevel4">
    <w:name w:val="Text Level_4"/>
    <w:link w:val="TextLevel4Char"/>
    <w:rsid w:val="00930350"/>
    <w:pPr>
      <w:ind w:left="3060" w:hanging="900"/>
    </w:pPr>
    <w:rPr>
      <w:rFonts w:ascii="Times New Roman" w:eastAsia="ヒラギノ角ゴ Pro W3" w:hAnsi="Times New Roman"/>
      <w:color w:val="000000"/>
      <w:sz w:val="24"/>
      <w:szCs w:val="24"/>
    </w:rPr>
  </w:style>
  <w:style w:type="paragraph" w:customStyle="1" w:styleId="TextLevel2">
    <w:name w:val="Text Level_2"/>
    <w:link w:val="TextLevel2Char"/>
    <w:qFormat/>
    <w:rsid w:val="009F288E"/>
    <w:pPr>
      <w:spacing w:before="120" w:after="120"/>
      <w:ind w:left="720"/>
    </w:pPr>
    <w:rPr>
      <w:rFonts w:eastAsia="ヒラギノ角ゴ Pro W3"/>
      <w:color w:val="000000"/>
      <w:szCs w:val="24"/>
    </w:rPr>
  </w:style>
  <w:style w:type="character" w:customStyle="1" w:styleId="TextLevel2Char">
    <w:name w:val="Text Level_2 Char"/>
    <w:link w:val="TextLevel2"/>
    <w:rsid w:val="009F288E"/>
    <w:rPr>
      <w:rFonts w:eastAsia="ヒラギノ角ゴ Pro W3"/>
      <w:color w:val="000000"/>
      <w:szCs w:val="24"/>
      <w:lang w:bidi="ar-SA"/>
    </w:rPr>
  </w:style>
  <w:style w:type="paragraph" w:customStyle="1" w:styleId="TextLevel3">
    <w:name w:val="Text Level_3"/>
    <w:link w:val="TextLevel3Char"/>
    <w:qFormat/>
    <w:rsid w:val="009F288E"/>
    <w:pPr>
      <w:spacing w:before="120" w:after="60"/>
      <w:ind w:left="2520" w:hanging="1080"/>
    </w:pPr>
    <w:rPr>
      <w:rFonts w:eastAsia="ヒラギノ角ゴ Pro W3"/>
      <w:color w:val="000000"/>
      <w:szCs w:val="24"/>
    </w:rPr>
  </w:style>
  <w:style w:type="character" w:customStyle="1" w:styleId="TextLevel4Char">
    <w:name w:val="Text Level_4 Char"/>
    <w:link w:val="TextLevel4"/>
    <w:rsid w:val="00930350"/>
    <w:rPr>
      <w:rFonts w:ascii="Times New Roman" w:eastAsia="ヒラギノ角ゴ Pro W3" w:hAnsi="Times New Roman"/>
      <w:color w:val="000000"/>
      <w:sz w:val="24"/>
      <w:szCs w:val="24"/>
      <w:lang w:bidi="ar-SA"/>
    </w:rPr>
  </w:style>
  <w:style w:type="character" w:customStyle="1" w:styleId="TextLevel3Char">
    <w:name w:val="Text Level_3 Char"/>
    <w:link w:val="TextLevel3"/>
    <w:rsid w:val="009F288E"/>
    <w:rPr>
      <w:rFonts w:eastAsia="ヒラギノ角ゴ Pro W3"/>
      <w:color w:val="000000"/>
      <w:szCs w:val="24"/>
      <w:lang w:bidi="ar-SA"/>
    </w:rPr>
  </w:style>
  <w:style w:type="paragraph" w:customStyle="1" w:styleId="Normal5">
    <w:name w:val="Normal5"/>
    <w:basedOn w:val="Normal"/>
    <w:link w:val="Normal5Char"/>
    <w:autoRedefine/>
    <w:rsid w:val="00CF11B9"/>
    <w:pPr>
      <w:widowControl w:val="0"/>
      <w:suppressAutoHyphens/>
      <w:spacing w:before="0" w:after="0"/>
      <w:ind w:left="1800"/>
    </w:pPr>
    <w:rPr>
      <w:rFonts w:ascii="Times New Roman" w:hAnsi="Times New Roman"/>
      <w:szCs w:val="20"/>
      <w:lang w:val="x-none" w:eastAsia="x-none"/>
    </w:rPr>
  </w:style>
  <w:style w:type="character" w:customStyle="1" w:styleId="Normal5Char">
    <w:name w:val="Normal5 Char"/>
    <w:link w:val="Normal5"/>
    <w:rsid w:val="00CF11B9"/>
    <w:rPr>
      <w:rFonts w:ascii="Times New Roman" w:hAnsi="Times New Roman"/>
      <w:sz w:val="24"/>
    </w:rPr>
  </w:style>
  <w:style w:type="paragraph" w:customStyle="1" w:styleId="BulletsLevel3">
    <w:name w:val="Bullets Level_3"/>
    <w:basedOn w:val="Normal2"/>
    <w:link w:val="BulletsLevel3Char"/>
    <w:rsid w:val="00CF11B9"/>
    <w:pPr>
      <w:widowControl w:val="0"/>
      <w:numPr>
        <w:numId w:val="6"/>
      </w:numPr>
      <w:tabs>
        <w:tab w:val="left" w:pos="2520"/>
      </w:tabs>
      <w:ind w:left="2520"/>
    </w:pPr>
    <w:rPr>
      <w:snapToGrid w:val="0"/>
    </w:rPr>
  </w:style>
  <w:style w:type="character" w:customStyle="1" w:styleId="BulletsLevel3Char">
    <w:name w:val="Bullets Level_3 Char"/>
    <w:link w:val="BulletsLevel3"/>
    <w:rsid w:val="00CF11B9"/>
    <w:rPr>
      <w:rFonts w:ascii="Times New Roman" w:eastAsia="Times New Roman" w:hAnsi="Times New Roman"/>
      <w:snapToGrid w:val="0"/>
      <w:sz w:val="24"/>
      <w:lang w:val="x-none" w:eastAsia="x-none"/>
    </w:rPr>
  </w:style>
  <w:style w:type="paragraph" w:customStyle="1" w:styleId="Bullets3b">
    <w:name w:val="Bullets3_b"/>
    <w:rsid w:val="00CF11B9"/>
    <w:pPr>
      <w:numPr>
        <w:numId w:val="7"/>
      </w:numPr>
      <w:tabs>
        <w:tab w:val="left" w:pos="2880"/>
      </w:tabs>
      <w:ind w:hanging="540"/>
    </w:pPr>
    <w:rPr>
      <w:rFonts w:ascii="Times New Roman" w:eastAsia="Times New Roman" w:hAnsi="Times New Roman"/>
      <w:snapToGrid w:val="0"/>
      <w:sz w:val="24"/>
    </w:rPr>
  </w:style>
  <w:style w:type="paragraph" w:styleId="DocumentMap">
    <w:name w:val="Document Map"/>
    <w:basedOn w:val="Normal"/>
    <w:link w:val="DocumentMapChar"/>
    <w:rsid w:val="00EB28CC"/>
    <w:rPr>
      <w:rFonts w:ascii="Lucida Grande" w:hAnsi="Lucida Grande"/>
      <w:lang w:val="x-none" w:eastAsia="x-none"/>
    </w:rPr>
  </w:style>
  <w:style w:type="character" w:customStyle="1" w:styleId="DocumentMapChar">
    <w:name w:val="Document Map Char"/>
    <w:link w:val="DocumentMap"/>
    <w:rsid w:val="00EB28CC"/>
    <w:rPr>
      <w:rFonts w:ascii="Lucida Grande" w:hAnsi="Lucida Grande" w:cs="Lucida Grande"/>
      <w:sz w:val="24"/>
      <w:szCs w:val="24"/>
    </w:rPr>
  </w:style>
  <w:style w:type="paragraph" w:styleId="EndnoteText">
    <w:name w:val="endnote text"/>
    <w:basedOn w:val="Normal"/>
    <w:link w:val="EndnoteTextChar"/>
    <w:rsid w:val="005C4171"/>
    <w:rPr>
      <w:lang w:val="x-none" w:eastAsia="x-none"/>
    </w:rPr>
  </w:style>
  <w:style w:type="character" w:customStyle="1" w:styleId="EndnoteTextChar">
    <w:name w:val="Endnote Text Char"/>
    <w:link w:val="EndnoteText"/>
    <w:rsid w:val="005C4171"/>
    <w:rPr>
      <w:sz w:val="24"/>
      <w:szCs w:val="24"/>
    </w:rPr>
  </w:style>
  <w:style w:type="character" w:styleId="EndnoteReference">
    <w:name w:val="endnote reference"/>
    <w:rsid w:val="005C4171"/>
    <w:rPr>
      <w:vertAlign w:val="superscript"/>
    </w:rPr>
  </w:style>
  <w:style w:type="character" w:styleId="Emphasis">
    <w:name w:val="Emphasis"/>
    <w:uiPriority w:val="20"/>
    <w:qFormat/>
    <w:rsid w:val="00A0245C"/>
    <w:rPr>
      <w:i/>
      <w:iCs/>
    </w:rPr>
  </w:style>
  <w:style w:type="paragraph" w:customStyle="1" w:styleId="MediumGrid21">
    <w:name w:val="Medium Grid 21"/>
    <w:uiPriority w:val="1"/>
    <w:qFormat/>
    <w:rsid w:val="00996C3C"/>
    <w:rPr>
      <w:rFonts w:ascii="Times New Roman" w:eastAsia="Times New Roman" w:hAnsi="Times New Roman"/>
      <w:sz w:val="22"/>
    </w:rPr>
  </w:style>
  <w:style w:type="paragraph" w:customStyle="1" w:styleId="ColorfulShading-Accent11">
    <w:name w:val="Colorful Shading - Accent 11"/>
    <w:hidden/>
    <w:rsid w:val="00BB5994"/>
    <w:rPr>
      <w:sz w:val="24"/>
      <w:szCs w:val="24"/>
    </w:rPr>
  </w:style>
  <w:style w:type="paragraph" w:styleId="NormalWeb">
    <w:name w:val="Normal (Web)"/>
    <w:basedOn w:val="Normal"/>
    <w:uiPriority w:val="99"/>
    <w:unhideWhenUsed/>
    <w:rsid w:val="007B7ECD"/>
    <w:pPr>
      <w:spacing w:before="100" w:beforeAutospacing="1" w:after="100" w:afterAutospacing="1"/>
    </w:pPr>
    <w:rPr>
      <w:rFonts w:ascii="Times" w:hAnsi="Times"/>
      <w:sz w:val="20"/>
      <w:szCs w:val="20"/>
    </w:rPr>
  </w:style>
  <w:style w:type="paragraph" w:styleId="Caption">
    <w:name w:val="caption"/>
    <w:basedOn w:val="Normal"/>
    <w:next w:val="Normal"/>
    <w:qFormat/>
    <w:rsid w:val="00C35CAA"/>
    <w:rPr>
      <w:b/>
      <w:bCs/>
      <w:sz w:val="20"/>
      <w:szCs w:val="20"/>
    </w:rPr>
  </w:style>
  <w:style w:type="character" w:styleId="BookTitle">
    <w:name w:val="Book Title"/>
    <w:basedOn w:val="DefaultParagraphFont"/>
    <w:qFormat/>
    <w:rsid w:val="00AD5A98"/>
    <w:rPr>
      <w:b/>
      <w:bCs/>
      <w:smallCaps/>
      <w:spacing w:val="5"/>
    </w:rPr>
  </w:style>
  <w:style w:type="table" w:styleId="LightList-Accent1">
    <w:name w:val="Light List Accent 1"/>
    <w:basedOn w:val="TableNormal"/>
    <w:rsid w:val="00845DC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qFormat/>
    <w:rsid w:val="00DB2628"/>
    <w:pPr>
      <w:ind w:left="720"/>
      <w:contextualSpacing/>
    </w:pPr>
  </w:style>
  <w:style w:type="paragraph" w:styleId="NoSpacing">
    <w:name w:val="No Spacing"/>
    <w:uiPriority w:val="1"/>
    <w:qFormat/>
    <w:rsid w:val="009124D9"/>
    <w:rPr>
      <w:rFonts w:asciiTheme="minorHAnsi" w:hAnsiTheme="minorHAnsi"/>
      <w:sz w:val="24"/>
      <w:szCs w:val="24"/>
    </w:rPr>
  </w:style>
  <w:style w:type="paragraph" w:styleId="Subtitle">
    <w:name w:val="Subtitle"/>
    <w:basedOn w:val="Normal"/>
    <w:link w:val="SubtitleChar"/>
    <w:qFormat/>
    <w:rsid w:val="00F26257"/>
    <w:pPr>
      <w:widowControl w:val="0"/>
      <w:spacing w:before="0" w:after="240"/>
    </w:pPr>
    <w:rPr>
      <w:rFonts w:ascii="Arial" w:eastAsia="Times New Roman" w:hAnsi="Arial"/>
      <w:szCs w:val="20"/>
    </w:rPr>
  </w:style>
  <w:style w:type="character" w:customStyle="1" w:styleId="SubtitleChar">
    <w:name w:val="Subtitle Char"/>
    <w:basedOn w:val="DefaultParagraphFont"/>
    <w:link w:val="Subtitle"/>
    <w:rsid w:val="00F26257"/>
    <w:rPr>
      <w:rFonts w:ascii="Arial" w:eastAsia="Times New Roman"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annotation reference" w:uiPriority="99"/>
    <w:lsdException w:name="Title" w:uiPriority="10" w:qFormat="1"/>
    <w:lsdException w:name="Body Text" w:uiPriority="99"/>
    <w:lsdException w:name="Subtitle" w:qFormat="1"/>
    <w:lsdException w:name="Hyperlink" w:uiPriority="99"/>
    <w:lsdException w:name="Strong" w:qFormat="1"/>
    <w:lsdException w:name="Emphasis" w:uiPriority="20" w:qFormat="1"/>
    <w:lsdException w:name="Normal (Web)" w:uiPriority="99"/>
    <w:lsdException w:name="No Spacing" w:uiPriority="1" w:qFormat="1"/>
    <w:lsdException w:name="List Paragraph"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E0CFC"/>
    <w:pPr>
      <w:spacing w:before="60" w:after="120"/>
    </w:pPr>
    <w:rPr>
      <w:rFonts w:asciiTheme="minorHAnsi" w:hAnsiTheme="minorHAnsi"/>
      <w:sz w:val="24"/>
      <w:szCs w:val="24"/>
    </w:rPr>
  </w:style>
  <w:style w:type="paragraph" w:styleId="Heading1">
    <w:name w:val="heading 1"/>
    <w:basedOn w:val="Normal"/>
    <w:next w:val="Normal"/>
    <w:link w:val="Heading1Char"/>
    <w:uiPriority w:val="9"/>
    <w:qFormat/>
    <w:rsid w:val="00593FAE"/>
    <w:pPr>
      <w:keepNext/>
      <w:keepLines/>
      <w:numPr>
        <w:numId w:val="9"/>
      </w:numPr>
      <w:spacing w:before="480"/>
      <w:outlineLvl w:val="0"/>
    </w:pPr>
    <w:rPr>
      <w:rFonts w:eastAsia="MS Gothic"/>
      <w:b/>
      <w:bCs/>
      <w:sz w:val="32"/>
      <w:szCs w:val="32"/>
      <w:lang w:val="x-none" w:eastAsia="x-none"/>
    </w:rPr>
  </w:style>
  <w:style w:type="paragraph" w:styleId="Heading2">
    <w:name w:val="heading 2"/>
    <w:basedOn w:val="Normal"/>
    <w:next w:val="Normal"/>
    <w:link w:val="Heading2Char"/>
    <w:uiPriority w:val="9"/>
    <w:qFormat/>
    <w:rsid w:val="00593FAE"/>
    <w:pPr>
      <w:keepNext/>
      <w:keepLines/>
      <w:numPr>
        <w:ilvl w:val="1"/>
        <w:numId w:val="9"/>
      </w:numPr>
      <w:spacing w:before="200"/>
      <w:outlineLvl w:val="1"/>
    </w:pPr>
    <w:rPr>
      <w:rFonts w:eastAsia="MS Gothic"/>
      <w:b/>
      <w:bCs/>
      <w:sz w:val="26"/>
      <w:szCs w:val="26"/>
      <w:lang w:val="x-none" w:eastAsia="x-none"/>
    </w:rPr>
  </w:style>
  <w:style w:type="paragraph" w:styleId="Heading3">
    <w:name w:val="heading 3"/>
    <w:basedOn w:val="Normal"/>
    <w:next w:val="Normal"/>
    <w:link w:val="Heading3Char"/>
    <w:uiPriority w:val="9"/>
    <w:qFormat/>
    <w:rsid w:val="00C16EC2"/>
    <w:pPr>
      <w:keepNext/>
      <w:keepLines/>
      <w:numPr>
        <w:ilvl w:val="2"/>
        <w:numId w:val="9"/>
      </w:numPr>
      <w:spacing w:before="200"/>
      <w:outlineLvl w:val="2"/>
    </w:pPr>
    <w:rPr>
      <w:rFonts w:eastAsia="MS Gothic"/>
      <w:szCs w:val="20"/>
      <w:lang w:val="x-none" w:eastAsia="x-none"/>
    </w:rPr>
  </w:style>
  <w:style w:type="paragraph" w:styleId="Heading4">
    <w:name w:val="heading 4"/>
    <w:basedOn w:val="Normal"/>
    <w:next w:val="Normal"/>
    <w:link w:val="Heading4Char"/>
    <w:uiPriority w:val="9"/>
    <w:qFormat/>
    <w:rsid w:val="00FE0CFC"/>
    <w:pPr>
      <w:keepNext/>
      <w:keepLines/>
      <w:numPr>
        <w:ilvl w:val="3"/>
        <w:numId w:val="9"/>
      </w:numPr>
      <w:spacing w:before="200"/>
      <w:outlineLvl w:val="3"/>
    </w:pPr>
    <w:rPr>
      <w:rFonts w:eastAsia="MS Gothic"/>
      <w:szCs w:val="20"/>
      <w:lang w:val="x-none" w:eastAsia="x-none"/>
    </w:rPr>
  </w:style>
  <w:style w:type="paragraph" w:styleId="Heading5">
    <w:name w:val="heading 5"/>
    <w:basedOn w:val="Normal"/>
    <w:next w:val="Normal"/>
    <w:link w:val="Heading5Char"/>
    <w:uiPriority w:val="9"/>
    <w:qFormat/>
    <w:rsid w:val="00E324FC"/>
    <w:pPr>
      <w:keepNext/>
      <w:keepLines/>
      <w:numPr>
        <w:ilvl w:val="4"/>
        <w:numId w:val="9"/>
      </w:numPr>
      <w:spacing w:before="200"/>
      <w:outlineLvl w:val="4"/>
    </w:pPr>
    <w:rPr>
      <w:rFonts w:ascii="Calibri" w:eastAsia="MS Gothic" w:hAnsi="Calibri"/>
      <w:color w:val="243F60"/>
      <w:sz w:val="20"/>
      <w:szCs w:val="20"/>
      <w:lang w:val="x-none" w:eastAsia="x-none"/>
    </w:rPr>
  </w:style>
  <w:style w:type="paragraph" w:styleId="Heading6">
    <w:name w:val="heading 6"/>
    <w:basedOn w:val="Normal"/>
    <w:next w:val="Normal"/>
    <w:link w:val="Heading6Char"/>
    <w:uiPriority w:val="9"/>
    <w:qFormat/>
    <w:rsid w:val="00E324FC"/>
    <w:pPr>
      <w:keepNext/>
      <w:keepLines/>
      <w:numPr>
        <w:ilvl w:val="5"/>
        <w:numId w:val="9"/>
      </w:numPr>
      <w:spacing w:before="200"/>
      <w:outlineLvl w:val="5"/>
    </w:pPr>
    <w:rPr>
      <w:rFonts w:ascii="Calibri" w:eastAsia="MS Gothic" w:hAnsi="Calibri"/>
      <w:i/>
      <w:iCs/>
      <w:color w:val="243F60"/>
      <w:sz w:val="20"/>
      <w:szCs w:val="20"/>
      <w:lang w:val="x-none" w:eastAsia="x-none"/>
    </w:rPr>
  </w:style>
  <w:style w:type="paragraph" w:styleId="Heading7">
    <w:name w:val="heading 7"/>
    <w:basedOn w:val="Normal"/>
    <w:next w:val="Normal"/>
    <w:link w:val="Heading7Char"/>
    <w:uiPriority w:val="9"/>
    <w:qFormat/>
    <w:rsid w:val="001F2868"/>
    <w:pPr>
      <w:keepNext/>
      <w:keepLines/>
      <w:numPr>
        <w:ilvl w:val="6"/>
        <w:numId w:val="9"/>
      </w:numPr>
      <w:spacing w:before="200"/>
      <w:outlineLvl w:val="6"/>
    </w:pPr>
    <w:rPr>
      <w:rFonts w:eastAsia="MS Gothic"/>
      <w:iCs/>
      <w:color w:val="404040"/>
      <w:sz w:val="32"/>
      <w:szCs w:val="20"/>
      <w:lang w:val="x-none" w:eastAsia="x-none"/>
    </w:rPr>
  </w:style>
  <w:style w:type="paragraph" w:styleId="Heading8">
    <w:name w:val="heading 8"/>
    <w:basedOn w:val="Normal"/>
    <w:next w:val="Normal"/>
    <w:link w:val="Heading8Char"/>
    <w:uiPriority w:val="9"/>
    <w:qFormat/>
    <w:rsid w:val="000A0DD5"/>
    <w:pPr>
      <w:keepNext/>
      <w:keepLines/>
      <w:numPr>
        <w:ilvl w:val="7"/>
        <w:numId w:val="9"/>
      </w:numPr>
      <w:spacing w:before="200"/>
      <w:outlineLvl w:val="7"/>
    </w:pPr>
    <w:rPr>
      <w:rFonts w:eastAsia="MS Gothic"/>
      <w:color w:val="404040"/>
      <w:sz w:val="28"/>
      <w:szCs w:val="20"/>
      <w:lang w:val="x-none" w:eastAsia="x-none"/>
    </w:rPr>
  </w:style>
  <w:style w:type="paragraph" w:styleId="Heading9">
    <w:name w:val="heading 9"/>
    <w:basedOn w:val="Normal"/>
    <w:next w:val="Normal"/>
    <w:link w:val="Heading9Char"/>
    <w:uiPriority w:val="9"/>
    <w:qFormat/>
    <w:rsid w:val="00E324FC"/>
    <w:pPr>
      <w:keepNext/>
      <w:keepLines/>
      <w:numPr>
        <w:ilvl w:val="8"/>
        <w:numId w:val="9"/>
      </w:numPr>
      <w:spacing w:before="200"/>
      <w:outlineLvl w:val="8"/>
    </w:pPr>
    <w:rPr>
      <w:rFonts w:ascii="Calibri" w:eastAsia="MS Gothic" w:hAnsi="Calibri"/>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qFormat/>
    <w:rsid w:val="00593FAE"/>
    <w:pPr>
      <w:numPr>
        <w:numId w:val="2"/>
      </w:numPr>
    </w:pPr>
    <w:rPr>
      <w:szCs w:val="20"/>
    </w:rPr>
  </w:style>
  <w:style w:type="paragraph" w:customStyle="1" w:styleId="ColorfulShading-Accent31">
    <w:name w:val="Colorful Shading - Accent 31"/>
    <w:aliases w:val="Bulleted List Paragraph"/>
    <w:basedOn w:val="Normal"/>
    <w:uiPriority w:val="34"/>
    <w:qFormat/>
    <w:rsid w:val="00E701B2"/>
    <w:pPr>
      <w:numPr>
        <w:numId w:val="3"/>
      </w:numPr>
      <w:spacing w:before="0" w:after="60"/>
    </w:pPr>
  </w:style>
  <w:style w:type="character" w:customStyle="1" w:styleId="Heading1Char">
    <w:name w:val="Heading 1 Char"/>
    <w:link w:val="Heading1"/>
    <w:uiPriority w:val="9"/>
    <w:rsid w:val="00593FAE"/>
    <w:rPr>
      <w:rFonts w:asciiTheme="minorHAnsi" w:eastAsia="MS Gothic" w:hAnsiTheme="minorHAnsi"/>
      <w:b/>
      <w:bCs/>
      <w:sz w:val="32"/>
      <w:szCs w:val="32"/>
      <w:lang w:val="x-none" w:eastAsia="x-none"/>
    </w:rPr>
  </w:style>
  <w:style w:type="character" w:customStyle="1" w:styleId="Heading2Char">
    <w:name w:val="Heading 2 Char"/>
    <w:link w:val="Heading2"/>
    <w:uiPriority w:val="9"/>
    <w:rsid w:val="00593FAE"/>
    <w:rPr>
      <w:rFonts w:asciiTheme="minorHAnsi" w:eastAsia="MS Gothic" w:hAnsiTheme="minorHAnsi"/>
      <w:b/>
      <w:bCs/>
      <w:sz w:val="26"/>
      <w:szCs w:val="26"/>
      <w:lang w:val="x-none" w:eastAsia="x-none"/>
    </w:rPr>
  </w:style>
  <w:style w:type="paragraph" w:styleId="Title">
    <w:name w:val="Title"/>
    <w:basedOn w:val="Normal"/>
    <w:next w:val="Normal"/>
    <w:link w:val="TitleChar"/>
    <w:uiPriority w:val="10"/>
    <w:qFormat/>
    <w:rsid w:val="00593FAE"/>
    <w:pPr>
      <w:pBdr>
        <w:bottom w:val="single" w:sz="8" w:space="4" w:color="4F81BD"/>
      </w:pBdr>
      <w:spacing w:after="300"/>
      <w:contextualSpacing/>
    </w:pPr>
    <w:rPr>
      <w:rFonts w:eastAsia="MS Gothic"/>
      <w:color w:val="17365D"/>
      <w:spacing w:val="5"/>
      <w:kern w:val="28"/>
      <w:sz w:val="52"/>
      <w:szCs w:val="52"/>
      <w:lang w:val="x-none" w:eastAsia="x-none"/>
    </w:rPr>
  </w:style>
  <w:style w:type="character" w:customStyle="1" w:styleId="TitleChar">
    <w:name w:val="Title Char"/>
    <w:link w:val="Title"/>
    <w:uiPriority w:val="10"/>
    <w:rsid w:val="00593FAE"/>
    <w:rPr>
      <w:rFonts w:eastAsia="MS Gothic" w:cs="Times New Roman"/>
      <w:color w:val="17365D"/>
      <w:spacing w:val="5"/>
      <w:kern w:val="28"/>
      <w:sz w:val="52"/>
      <w:szCs w:val="52"/>
    </w:rPr>
  </w:style>
  <w:style w:type="character" w:customStyle="1" w:styleId="Heading3Char">
    <w:name w:val="Heading 3 Char"/>
    <w:link w:val="Heading3"/>
    <w:uiPriority w:val="9"/>
    <w:rsid w:val="00C16EC2"/>
    <w:rPr>
      <w:rFonts w:asciiTheme="minorHAnsi" w:eastAsia="MS Gothic" w:hAnsiTheme="minorHAnsi"/>
      <w:sz w:val="24"/>
      <w:lang w:val="x-none" w:eastAsia="x-none"/>
    </w:rPr>
  </w:style>
  <w:style w:type="paragraph" w:styleId="Header">
    <w:name w:val="header"/>
    <w:basedOn w:val="Normal"/>
    <w:link w:val="HeaderChar"/>
    <w:uiPriority w:val="99"/>
    <w:unhideWhenUsed/>
    <w:rsid w:val="00E324FC"/>
    <w:pPr>
      <w:tabs>
        <w:tab w:val="center" w:pos="4320"/>
        <w:tab w:val="right" w:pos="8640"/>
      </w:tabs>
    </w:pPr>
  </w:style>
  <w:style w:type="character" w:customStyle="1" w:styleId="HeaderChar">
    <w:name w:val="Header Char"/>
    <w:basedOn w:val="DefaultParagraphFont"/>
    <w:link w:val="Header"/>
    <w:uiPriority w:val="99"/>
    <w:rsid w:val="00844998"/>
  </w:style>
  <w:style w:type="paragraph" w:styleId="Footer">
    <w:name w:val="footer"/>
    <w:basedOn w:val="Normal"/>
    <w:link w:val="FooterChar"/>
    <w:uiPriority w:val="99"/>
    <w:unhideWhenUsed/>
    <w:rsid w:val="00E324FC"/>
    <w:pPr>
      <w:tabs>
        <w:tab w:val="center" w:pos="4320"/>
        <w:tab w:val="right" w:pos="8640"/>
      </w:tabs>
    </w:pPr>
  </w:style>
  <w:style w:type="character" w:customStyle="1" w:styleId="FooterChar">
    <w:name w:val="Footer Char"/>
    <w:basedOn w:val="DefaultParagraphFont"/>
    <w:link w:val="Footer"/>
    <w:uiPriority w:val="99"/>
    <w:rsid w:val="00844998"/>
  </w:style>
  <w:style w:type="character" w:customStyle="1" w:styleId="Heading4Char">
    <w:name w:val="Heading 4 Char"/>
    <w:link w:val="Heading4"/>
    <w:uiPriority w:val="9"/>
    <w:rsid w:val="00FE0CFC"/>
    <w:rPr>
      <w:rFonts w:asciiTheme="minorHAnsi" w:eastAsia="MS Gothic" w:hAnsiTheme="minorHAnsi"/>
      <w:sz w:val="24"/>
      <w:lang w:val="x-none" w:eastAsia="x-none"/>
    </w:rPr>
  </w:style>
  <w:style w:type="character" w:customStyle="1" w:styleId="Heading5Char">
    <w:name w:val="Heading 5 Char"/>
    <w:link w:val="Heading5"/>
    <w:uiPriority w:val="9"/>
    <w:rsid w:val="006B1BBE"/>
    <w:rPr>
      <w:rFonts w:ascii="Calibri" w:eastAsia="MS Gothic" w:hAnsi="Calibri"/>
      <w:color w:val="243F60"/>
      <w:lang w:val="x-none" w:eastAsia="x-none"/>
    </w:rPr>
  </w:style>
  <w:style w:type="character" w:customStyle="1" w:styleId="Heading6Char">
    <w:name w:val="Heading 6 Char"/>
    <w:link w:val="Heading6"/>
    <w:uiPriority w:val="9"/>
    <w:rsid w:val="006B1BBE"/>
    <w:rPr>
      <w:rFonts w:ascii="Calibri" w:eastAsia="MS Gothic" w:hAnsi="Calibri"/>
      <w:i/>
      <w:iCs/>
      <w:color w:val="243F60"/>
      <w:lang w:val="x-none" w:eastAsia="x-none"/>
    </w:rPr>
  </w:style>
  <w:style w:type="character" w:customStyle="1" w:styleId="Heading7Char">
    <w:name w:val="Heading 7 Char"/>
    <w:link w:val="Heading7"/>
    <w:uiPriority w:val="9"/>
    <w:rsid w:val="001F2868"/>
    <w:rPr>
      <w:rFonts w:asciiTheme="minorHAnsi" w:eastAsia="MS Gothic" w:hAnsiTheme="minorHAnsi"/>
      <w:iCs/>
      <w:color w:val="404040"/>
      <w:sz w:val="32"/>
      <w:lang w:val="x-none" w:eastAsia="x-none"/>
    </w:rPr>
  </w:style>
  <w:style w:type="character" w:customStyle="1" w:styleId="Heading8Char">
    <w:name w:val="Heading 8 Char"/>
    <w:link w:val="Heading8"/>
    <w:uiPriority w:val="9"/>
    <w:rsid w:val="000A0DD5"/>
    <w:rPr>
      <w:rFonts w:asciiTheme="minorHAnsi" w:eastAsia="MS Gothic" w:hAnsiTheme="minorHAnsi"/>
      <w:color w:val="404040"/>
      <w:sz w:val="28"/>
      <w:lang w:val="x-none" w:eastAsia="x-none"/>
    </w:rPr>
  </w:style>
  <w:style w:type="character" w:customStyle="1" w:styleId="Heading9Char">
    <w:name w:val="Heading 9 Char"/>
    <w:link w:val="Heading9"/>
    <w:uiPriority w:val="9"/>
    <w:rsid w:val="006B1BBE"/>
    <w:rPr>
      <w:rFonts w:ascii="Calibri" w:eastAsia="MS Gothic" w:hAnsi="Calibri"/>
      <w:i/>
      <w:iCs/>
      <w:color w:val="404040"/>
      <w:lang w:val="x-none" w:eastAsia="x-none"/>
    </w:rPr>
  </w:style>
  <w:style w:type="character" w:styleId="CommentReference">
    <w:name w:val="annotation reference"/>
    <w:uiPriority w:val="99"/>
    <w:semiHidden/>
    <w:unhideWhenUsed/>
    <w:rsid w:val="00593FAE"/>
    <w:rPr>
      <w:rFonts w:ascii="Cambria" w:hAnsi="Cambria"/>
      <w:sz w:val="18"/>
      <w:szCs w:val="18"/>
    </w:rPr>
  </w:style>
  <w:style w:type="paragraph" w:styleId="CommentText">
    <w:name w:val="annotation text"/>
    <w:basedOn w:val="Normal"/>
    <w:link w:val="CommentTextChar"/>
    <w:uiPriority w:val="99"/>
    <w:unhideWhenUsed/>
    <w:rsid w:val="00E324FC"/>
  </w:style>
  <w:style w:type="character" w:customStyle="1" w:styleId="CommentTextChar">
    <w:name w:val="Comment Text Char"/>
    <w:basedOn w:val="DefaultParagraphFont"/>
    <w:link w:val="CommentText"/>
    <w:uiPriority w:val="99"/>
    <w:rsid w:val="004D5917"/>
  </w:style>
  <w:style w:type="paragraph" w:styleId="CommentSubject">
    <w:name w:val="annotation subject"/>
    <w:basedOn w:val="CommentText"/>
    <w:next w:val="CommentText"/>
    <w:link w:val="CommentSubjectChar"/>
    <w:uiPriority w:val="99"/>
    <w:semiHidden/>
    <w:unhideWhenUsed/>
    <w:rsid w:val="00E324FC"/>
    <w:rPr>
      <w:b/>
      <w:bCs/>
      <w:sz w:val="20"/>
      <w:szCs w:val="20"/>
      <w:lang w:val="x-none" w:eastAsia="x-none"/>
    </w:rPr>
  </w:style>
  <w:style w:type="character" w:customStyle="1" w:styleId="CommentSubjectChar">
    <w:name w:val="Comment Subject Char"/>
    <w:link w:val="CommentSubject"/>
    <w:uiPriority w:val="99"/>
    <w:semiHidden/>
    <w:rsid w:val="004D5917"/>
    <w:rPr>
      <w:b/>
      <w:bCs/>
      <w:sz w:val="20"/>
      <w:szCs w:val="20"/>
    </w:rPr>
  </w:style>
  <w:style w:type="paragraph" w:styleId="BalloonText">
    <w:name w:val="Balloon Text"/>
    <w:basedOn w:val="Normal"/>
    <w:link w:val="BalloonTextChar"/>
    <w:semiHidden/>
    <w:unhideWhenUsed/>
    <w:rsid w:val="00593FAE"/>
    <w:rPr>
      <w:sz w:val="18"/>
      <w:szCs w:val="18"/>
      <w:lang w:val="x-none" w:eastAsia="x-none"/>
    </w:rPr>
  </w:style>
  <w:style w:type="character" w:customStyle="1" w:styleId="BalloonTextChar">
    <w:name w:val="Balloon Text Char"/>
    <w:link w:val="BalloonText"/>
    <w:uiPriority w:val="99"/>
    <w:semiHidden/>
    <w:rsid w:val="00593FAE"/>
    <w:rPr>
      <w:rFonts w:cs="Lucida Grande"/>
      <w:sz w:val="18"/>
      <w:szCs w:val="18"/>
    </w:rPr>
  </w:style>
  <w:style w:type="character" w:styleId="Hyperlink">
    <w:name w:val="Hyperlink"/>
    <w:uiPriority w:val="99"/>
    <w:unhideWhenUsed/>
    <w:rsid w:val="00E324FC"/>
    <w:rPr>
      <w:color w:val="0000FF"/>
      <w:u w:val="single"/>
    </w:rPr>
  </w:style>
  <w:style w:type="character" w:styleId="FollowedHyperlink">
    <w:name w:val="FollowedHyperlink"/>
    <w:uiPriority w:val="99"/>
    <w:semiHidden/>
    <w:unhideWhenUsed/>
    <w:rsid w:val="00E324FC"/>
    <w:rPr>
      <w:color w:val="800080"/>
      <w:u w:val="single"/>
    </w:rPr>
  </w:style>
  <w:style w:type="paragraph" w:customStyle="1" w:styleId="DarkList-Accent31">
    <w:name w:val="Dark List - Accent 31"/>
    <w:hidden/>
    <w:uiPriority w:val="99"/>
    <w:semiHidden/>
    <w:rsid w:val="00E82243"/>
    <w:rPr>
      <w:sz w:val="24"/>
      <w:szCs w:val="24"/>
    </w:rPr>
  </w:style>
  <w:style w:type="paragraph" w:styleId="TOC1">
    <w:name w:val="toc 1"/>
    <w:basedOn w:val="Normal"/>
    <w:next w:val="Normal"/>
    <w:autoRedefine/>
    <w:uiPriority w:val="39"/>
    <w:unhideWhenUsed/>
    <w:rsid w:val="00723A41"/>
    <w:pPr>
      <w:tabs>
        <w:tab w:val="left" w:pos="480"/>
        <w:tab w:val="right" w:pos="8630"/>
      </w:tabs>
      <w:spacing w:before="120" w:after="0"/>
    </w:pPr>
    <w:rPr>
      <w:rFonts w:ascii="Calibri" w:hAnsi="Calibri"/>
      <w:b/>
      <w:caps/>
    </w:rPr>
  </w:style>
  <w:style w:type="paragraph" w:styleId="TOC2">
    <w:name w:val="toc 2"/>
    <w:basedOn w:val="Normal"/>
    <w:next w:val="Normal"/>
    <w:autoRedefine/>
    <w:uiPriority w:val="39"/>
    <w:unhideWhenUsed/>
    <w:rsid w:val="00723A41"/>
    <w:pPr>
      <w:tabs>
        <w:tab w:val="left" w:pos="480"/>
        <w:tab w:val="right" w:pos="8630"/>
      </w:tabs>
      <w:spacing w:before="0" w:after="0"/>
    </w:pPr>
    <w:rPr>
      <w:b/>
      <w:sz w:val="20"/>
      <w:szCs w:val="20"/>
    </w:rPr>
  </w:style>
  <w:style w:type="paragraph" w:styleId="TOC3">
    <w:name w:val="toc 3"/>
    <w:basedOn w:val="Normal"/>
    <w:next w:val="Normal"/>
    <w:autoRedefine/>
    <w:uiPriority w:val="39"/>
    <w:unhideWhenUsed/>
    <w:rsid w:val="00E324FC"/>
    <w:pPr>
      <w:spacing w:before="0" w:after="0"/>
      <w:ind w:left="240"/>
    </w:pPr>
    <w:rPr>
      <w:sz w:val="20"/>
      <w:szCs w:val="20"/>
    </w:rPr>
  </w:style>
  <w:style w:type="paragraph" w:styleId="TOC4">
    <w:name w:val="toc 4"/>
    <w:basedOn w:val="Normal"/>
    <w:next w:val="Normal"/>
    <w:autoRedefine/>
    <w:uiPriority w:val="39"/>
    <w:unhideWhenUsed/>
    <w:rsid w:val="00E324FC"/>
    <w:pPr>
      <w:spacing w:before="0" w:after="0"/>
      <w:ind w:left="480"/>
    </w:pPr>
    <w:rPr>
      <w:sz w:val="20"/>
      <w:szCs w:val="20"/>
    </w:rPr>
  </w:style>
  <w:style w:type="paragraph" w:styleId="TOC5">
    <w:name w:val="toc 5"/>
    <w:basedOn w:val="Normal"/>
    <w:next w:val="Normal"/>
    <w:autoRedefine/>
    <w:uiPriority w:val="39"/>
    <w:unhideWhenUsed/>
    <w:rsid w:val="00E324FC"/>
    <w:pPr>
      <w:spacing w:before="0" w:after="0"/>
      <w:ind w:left="720"/>
    </w:pPr>
    <w:rPr>
      <w:sz w:val="20"/>
      <w:szCs w:val="20"/>
    </w:rPr>
  </w:style>
  <w:style w:type="paragraph" w:styleId="TOC6">
    <w:name w:val="toc 6"/>
    <w:basedOn w:val="Normal"/>
    <w:next w:val="Normal"/>
    <w:autoRedefine/>
    <w:uiPriority w:val="39"/>
    <w:unhideWhenUsed/>
    <w:rsid w:val="00E324FC"/>
    <w:pPr>
      <w:spacing w:before="0" w:after="0"/>
      <w:ind w:left="960"/>
    </w:pPr>
    <w:rPr>
      <w:sz w:val="20"/>
      <w:szCs w:val="20"/>
    </w:rPr>
  </w:style>
  <w:style w:type="paragraph" w:styleId="TOC7">
    <w:name w:val="toc 7"/>
    <w:basedOn w:val="Normal"/>
    <w:next w:val="Normal"/>
    <w:autoRedefine/>
    <w:uiPriority w:val="39"/>
    <w:unhideWhenUsed/>
    <w:rsid w:val="00E324FC"/>
    <w:pPr>
      <w:spacing w:before="0" w:after="0"/>
      <w:ind w:left="1200"/>
    </w:pPr>
    <w:rPr>
      <w:sz w:val="20"/>
      <w:szCs w:val="20"/>
    </w:rPr>
  </w:style>
  <w:style w:type="paragraph" w:styleId="TOC8">
    <w:name w:val="toc 8"/>
    <w:basedOn w:val="Normal"/>
    <w:next w:val="Normal"/>
    <w:autoRedefine/>
    <w:uiPriority w:val="39"/>
    <w:unhideWhenUsed/>
    <w:rsid w:val="00E324FC"/>
    <w:pPr>
      <w:spacing w:before="0" w:after="0"/>
      <w:ind w:left="1440"/>
    </w:pPr>
    <w:rPr>
      <w:sz w:val="20"/>
      <w:szCs w:val="20"/>
    </w:rPr>
  </w:style>
  <w:style w:type="paragraph" w:styleId="TOC9">
    <w:name w:val="toc 9"/>
    <w:basedOn w:val="Normal"/>
    <w:next w:val="Normal"/>
    <w:autoRedefine/>
    <w:uiPriority w:val="39"/>
    <w:unhideWhenUsed/>
    <w:rsid w:val="00E324FC"/>
    <w:pPr>
      <w:spacing w:before="0" w:after="0"/>
      <w:ind w:left="1680"/>
    </w:pPr>
    <w:rPr>
      <w:sz w:val="20"/>
      <w:szCs w:val="20"/>
    </w:rPr>
  </w:style>
  <w:style w:type="character" w:styleId="Strong">
    <w:name w:val="Strong"/>
    <w:uiPriority w:val="22"/>
    <w:qFormat/>
    <w:rsid w:val="00E324FC"/>
    <w:rPr>
      <w:b/>
      <w:bCs/>
    </w:rPr>
  </w:style>
  <w:style w:type="paragraph" w:styleId="BodyText">
    <w:name w:val="Body Text"/>
    <w:basedOn w:val="Normal"/>
    <w:link w:val="BodyTextChar"/>
    <w:uiPriority w:val="99"/>
    <w:unhideWhenUsed/>
    <w:rsid w:val="00E324FC"/>
  </w:style>
  <w:style w:type="character" w:customStyle="1" w:styleId="BodyTextChar">
    <w:name w:val="Body Text Char"/>
    <w:basedOn w:val="DefaultParagraphFont"/>
    <w:link w:val="BodyText"/>
    <w:uiPriority w:val="99"/>
    <w:rsid w:val="006B1BBE"/>
  </w:style>
  <w:style w:type="paragraph" w:customStyle="1" w:styleId="Requirement">
    <w:name w:val="Requirement"/>
    <w:basedOn w:val="Heading3"/>
    <w:link w:val="RequirementChar"/>
    <w:qFormat/>
    <w:rsid w:val="00104FAD"/>
    <w:pPr>
      <w:numPr>
        <w:numId w:val="4"/>
      </w:numPr>
    </w:pPr>
  </w:style>
  <w:style w:type="character" w:customStyle="1" w:styleId="RequirementChar">
    <w:name w:val="Requirement Char"/>
    <w:link w:val="Requirement"/>
    <w:rsid w:val="00104FAD"/>
    <w:rPr>
      <w:rFonts w:asciiTheme="minorHAnsi" w:eastAsia="MS Gothic" w:hAnsiTheme="minorHAnsi"/>
      <w:sz w:val="24"/>
      <w:lang w:val="x-none" w:eastAsia="x-none"/>
    </w:rPr>
  </w:style>
  <w:style w:type="paragraph" w:customStyle="1" w:styleId="TalkingPoint">
    <w:name w:val="TalkingPoint"/>
    <w:basedOn w:val="Heading3"/>
    <w:link w:val="TalkingPointChar"/>
    <w:qFormat/>
    <w:rsid w:val="00B87771"/>
    <w:pPr>
      <w:numPr>
        <w:numId w:val="5"/>
      </w:numPr>
      <w:spacing w:before="0" w:after="60"/>
    </w:pPr>
  </w:style>
  <w:style w:type="character" w:customStyle="1" w:styleId="TalkingPointChar">
    <w:name w:val="TalkingPoint Char"/>
    <w:link w:val="TalkingPoint"/>
    <w:rsid w:val="00B87771"/>
    <w:rPr>
      <w:rFonts w:asciiTheme="minorHAnsi" w:eastAsia="MS Gothic" w:hAnsiTheme="minorHAnsi"/>
      <w:sz w:val="24"/>
      <w:lang w:val="x-none" w:eastAsia="x-none"/>
    </w:rPr>
  </w:style>
  <w:style w:type="paragraph" w:customStyle="1" w:styleId="ColorfulList-Accent31">
    <w:name w:val="Colorful List - Accent 31"/>
    <w:basedOn w:val="Normal"/>
    <w:next w:val="Normal"/>
    <w:link w:val="ColorfulList-Accent3Char"/>
    <w:uiPriority w:val="29"/>
    <w:qFormat/>
    <w:rsid w:val="00E324FC"/>
    <w:rPr>
      <w:i/>
      <w:iCs/>
      <w:color w:val="000000"/>
      <w:sz w:val="20"/>
      <w:szCs w:val="20"/>
      <w:lang w:val="x-none" w:eastAsia="x-none"/>
    </w:rPr>
  </w:style>
  <w:style w:type="character" w:customStyle="1" w:styleId="ColorfulList-Accent3Char">
    <w:name w:val="Colorful List - Accent 3 Char"/>
    <w:link w:val="ColorfulList-Accent31"/>
    <w:uiPriority w:val="29"/>
    <w:rsid w:val="00C7301C"/>
    <w:rPr>
      <w:i/>
      <w:iCs/>
      <w:color w:val="000000"/>
    </w:rPr>
  </w:style>
  <w:style w:type="table" w:styleId="TableGrid">
    <w:name w:val="Table Grid"/>
    <w:basedOn w:val="TableNormal"/>
    <w:uiPriority w:val="59"/>
    <w:rsid w:val="00E32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E324FC"/>
  </w:style>
  <w:style w:type="character" w:styleId="PageNumber">
    <w:name w:val="page number"/>
    <w:basedOn w:val="DefaultParagraphFont"/>
    <w:rsid w:val="009B70CE"/>
  </w:style>
  <w:style w:type="character" w:customStyle="1" w:styleId="apple-style-span">
    <w:name w:val="apple-style-span"/>
    <w:basedOn w:val="DefaultParagraphFont"/>
    <w:rsid w:val="00857AB9"/>
  </w:style>
  <w:style w:type="table" w:styleId="MediumList1-Accent3">
    <w:name w:val="Medium List 1 Accent 3"/>
    <w:basedOn w:val="TableNormal"/>
    <w:uiPriority w:val="61"/>
    <w:rsid w:val="009F4DA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Professional">
    <w:name w:val="Table Professional"/>
    <w:basedOn w:val="TableNormal"/>
    <w:rsid w:val="00F942A9"/>
    <w:pPr>
      <w:spacing w:before="6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List5">
    <w:name w:val="Table List 5"/>
    <w:basedOn w:val="TableNormal"/>
    <w:rsid w:val="00F942A9"/>
    <w:pPr>
      <w:spacing w:before="60" w:after="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Grid8">
    <w:name w:val="Table Grid 8"/>
    <w:basedOn w:val="TableNormal"/>
    <w:rsid w:val="00F942A9"/>
    <w:pPr>
      <w:spacing w:before="60"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MediumGrid1-Accent4">
    <w:name w:val="Medium Grid 1 Accent 4"/>
    <w:basedOn w:val="TableNormal"/>
    <w:rsid w:val="007B7FDA"/>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TableGrid5">
    <w:name w:val="Table Grid 5"/>
    <w:basedOn w:val="TableNormal"/>
    <w:rsid w:val="00F47DB0"/>
    <w:pPr>
      <w:spacing w:before="60"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rsid w:val="00F47DB0"/>
    <w:pPr>
      <w:spacing w:before="60"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Elegant">
    <w:name w:val="Table Elegant"/>
    <w:basedOn w:val="TableNormal"/>
    <w:rsid w:val="00FA1565"/>
    <w:pPr>
      <w:spacing w:before="60"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rsid w:val="00FA1565"/>
    <w:pPr>
      <w:spacing w:before="6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paragraph" w:styleId="FootnoteText">
    <w:name w:val="footnote text"/>
    <w:basedOn w:val="Normal"/>
    <w:link w:val="FootnoteTextChar"/>
    <w:rsid w:val="003D11DC"/>
    <w:pPr>
      <w:spacing w:before="0" w:after="0"/>
    </w:pPr>
  </w:style>
  <w:style w:type="character" w:customStyle="1" w:styleId="FootnoteTextChar">
    <w:name w:val="Footnote Text Char"/>
    <w:basedOn w:val="DefaultParagraphFont"/>
    <w:link w:val="FootnoteText"/>
    <w:rsid w:val="003D11DC"/>
  </w:style>
  <w:style w:type="character" w:styleId="FootnoteReference">
    <w:name w:val="footnote reference"/>
    <w:rsid w:val="003D11DC"/>
    <w:rPr>
      <w:vertAlign w:val="superscript"/>
    </w:rPr>
  </w:style>
  <w:style w:type="paragraph" w:customStyle="1" w:styleId="Normal3Char">
    <w:name w:val="Normal3 Char"/>
    <w:basedOn w:val="Normal"/>
    <w:link w:val="Normal3CharChar"/>
    <w:rsid w:val="00930350"/>
    <w:pPr>
      <w:suppressAutoHyphens/>
      <w:spacing w:before="0" w:after="0"/>
      <w:ind w:left="360"/>
    </w:pPr>
    <w:rPr>
      <w:rFonts w:ascii="Times New Roman" w:eastAsia="Times New Roman" w:hAnsi="Times New Roman"/>
      <w:szCs w:val="20"/>
      <w:lang w:val="x-none" w:eastAsia="x-none"/>
    </w:rPr>
  </w:style>
  <w:style w:type="paragraph" w:customStyle="1" w:styleId="Normal2">
    <w:name w:val="Normal2"/>
    <w:basedOn w:val="Normal"/>
    <w:link w:val="Normal2Char"/>
    <w:rsid w:val="00930350"/>
    <w:pPr>
      <w:spacing w:before="0" w:after="0"/>
    </w:pPr>
    <w:rPr>
      <w:rFonts w:ascii="Times New Roman" w:eastAsia="Times New Roman" w:hAnsi="Times New Roman"/>
      <w:szCs w:val="20"/>
      <w:lang w:val="x-none" w:eastAsia="x-none"/>
    </w:rPr>
  </w:style>
  <w:style w:type="character" w:customStyle="1" w:styleId="Normal3CharChar">
    <w:name w:val="Normal3 Char Char"/>
    <w:link w:val="Normal3Char"/>
    <w:rsid w:val="00930350"/>
    <w:rPr>
      <w:rFonts w:ascii="Times New Roman" w:eastAsia="Times New Roman" w:hAnsi="Times New Roman"/>
      <w:sz w:val="24"/>
    </w:rPr>
  </w:style>
  <w:style w:type="character" w:customStyle="1" w:styleId="Normal2Char">
    <w:name w:val="Normal2 Char"/>
    <w:link w:val="Normal2"/>
    <w:rsid w:val="00930350"/>
    <w:rPr>
      <w:rFonts w:ascii="Times New Roman" w:eastAsia="Times New Roman" w:hAnsi="Times New Roman"/>
      <w:sz w:val="24"/>
    </w:rPr>
  </w:style>
  <w:style w:type="paragraph" w:customStyle="1" w:styleId="TextLevel4">
    <w:name w:val="Text Level_4"/>
    <w:link w:val="TextLevel4Char"/>
    <w:rsid w:val="00930350"/>
    <w:pPr>
      <w:ind w:left="3060" w:hanging="900"/>
    </w:pPr>
    <w:rPr>
      <w:rFonts w:ascii="Times New Roman" w:eastAsia="ヒラギノ角ゴ Pro W3" w:hAnsi="Times New Roman"/>
      <w:color w:val="000000"/>
      <w:sz w:val="24"/>
      <w:szCs w:val="24"/>
    </w:rPr>
  </w:style>
  <w:style w:type="paragraph" w:customStyle="1" w:styleId="TextLevel2">
    <w:name w:val="Text Level_2"/>
    <w:link w:val="TextLevel2Char"/>
    <w:qFormat/>
    <w:rsid w:val="009F288E"/>
    <w:pPr>
      <w:spacing w:before="120" w:after="120"/>
      <w:ind w:left="720"/>
    </w:pPr>
    <w:rPr>
      <w:rFonts w:eastAsia="ヒラギノ角ゴ Pro W3"/>
      <w:color w:val="000000"/>
      <w:szCs w:val="24"/>
    </w:rPr>
  </w:style>
  <w:style w:type="character" w:customStyle="1" w:styleId="TextLevel2Char">
    <w:name w:val="Text Level_2 Char"/>
    <w:link w:val="TextLevel2"/>
    <w:rsid w:val="009F288E"/>
    <w:rPr>
      <w:rFonts w:eastAsia="ヒラギノ角ゴ Pro W3"/>
      <w:color w:val="000000"/>
      <w:szCs w:val="24"/>
      <w:lang w:bidi="ar-SA"/>
    </w:rPr>
  </w:style>
  <w:style w:type="paragraph" w:customStyle="1" w:styleId="TextLevel3">
    <w:name w:val="Text Level_3"/>
    <w:link w:val="TextLevel3Char"/>
    <w:qFormat/>
    <w:rsid w:val="009F288E"/>
    <w:pPr>
      <w:spacing w:before="120" w:after="60"/>
      <w:ind w:left="2520" w:hanging="1080"/>
    </w:pPr>
    <w:rPr>
      <w:rFonts w:eastAsia="ヒラギノ角ゴ Pro W3"/>
      <w:color w:val="000000"/>
      <w:szCs w:val="24"/>
    </w:rPr>
  </w:style>
  <w:style w:type="character" w:customStyle="1" w:styleId="TextLevel4Char">
    <w:name w:val="Text Level_4 Char"/>
    <w:link w:val="TextLevel4"/>
    <w:rsid w:val="00930350"/>
    <w:rPr>
      <w:rFonts w:ascii="Times New Roman" w:eastAsia="ヒラギノ角ゴ Pro W3" w:hAnsi="Times New Roman"/>
      <w:color w:val="000000"/>
      <w:sz w:val="24"/>
      <w:szCs w:val="24"/>
      <w:lang w:bidi="ar-SA"/>
    </w:rPr>
  </w:style>
  <w:style w:type="character" w:customStyle="1" w:styleId="TextLevel3Char">
    <w:name w:val="Text Level_3 Char"/>
    <w:link w:val="TextLevel3"/>
    <w:rsid w:val="009F288E"/>
    <w:rPr>
      <w:rFonts w:eastAsia="ヒラギノ角ゴ Pro W3"/>
      <w:color w:val="000000"/>
      <w:szCs w:val="24"/>
      <w:lang w:bidi="ar-SA"/>
    </w:rPr>
  </w:style>
  <w:style w:type="paragraph" w:customStyle="1" w:styleId="Normal5">
    <w:name w:val="Normal5"/>
    <w:basedOn w:val="Normal"/>
    <w:link w:val="Normal5Char"/>
    <w:autoRedefine/>
    <w:rsid w:val="00CF11B9"/>
    <w:pPr>
      <w:widowControl w:val="0"/>
      <w:suppressAutoHyphens/>
      <w:spacing w:before="0" w:after="0"/>
      <w:ind w:left="1800"/>
    </w:pPr>
    <w:rPr>
      <w:rFonts w:ascii="Times New Roman" w:hAnsi="Times New Roman"/>
      <w:szCs w:val="20"/>
      <w:lang w:val="x-none" w:eastAsia="x-none"/>
    </w:rPr>
  </w:style>
  <w:style w:type="character" w:customStyle="1" w:styleId="Normal5Char">
    <w:name w:val="Normal5 Char"/>
    <w:link w:val="Normal5"/>
    <w:rsid w:val="00CF11B9"/>
    <w:rPr>
      <w:rFonts w:ascii="Times New Roman" w:hAnsi="Times New Roman"/>
      <w:sz w:val="24"/>
    </w:rPr>
  </w:style>
  <w:style w:type="paragraph" w:customStyle="1" w:styleId="BulletsLevel3">
    <w:name w:val="Bullets Level_3"/>
    <w:basedOn w:val="Normal2"/>
    <w:link w:val="BulletsLevel3Char"/>
    <w:rsid w:val="00CF11B9"/>
    <w:pPr>
      <w:widowControl w:val="0"/>
      <w:numPr>
        <w:numId w:val="6"/>
      </w:numPr>
      <w:tabs>
        <w:tab w:val="left" w:pos="2520"/>
      </w:tabs>
      <w:ind w:left="2520"/>
    </w:pPr>
    <w:rPr>
      <w:snapToGrid w:val="0"/>
    </w:rPr>
  </w:style>
  <w:style w:type="character" w:customStyle="1" w:styleId="BulletsLevel3Char">
    <w:name w:val="Bullets Level_3 Char"/>
    <w:link w:val="BulletsLevel3"/>
    <w:rsid w:val="00CF11B9"/>
    <w:rPr>
      <w:rFonts w:ascii="Times New Roman" w:eastAsia="Times New Roman" w:hAnsi="Times New Roman"/>
      <w:snapToGrid w:val="0"/>
      <w:sz w:val="24"/>
      <w:lang w:val="x-none" w:eastAsia="x-none"/>
    </w:rPr>
  </w:style>
  <w:style w:type="paragraph" w:customStyle="1" w:styleId="Bullets3b">
    <w:name w:val="Bullets3_b"/>
    <w:rsid w:val="00CF11B9"/>
    <w:pPr>
      <w:numPr>
        <w:numId w:val="7"/>
      </w:numPr>
      <w:tabs>
        <w:tab w:val="left" w:pos="2880"/>
      </w:tabs>
      <w:ind w:hanging="540"/>
    </w:pPr>
    <w:rPr>
      <w:rFonts w:ascii="Times New Roman" w:eastAsia="Times New Roman" w:hAnsi="Times New Roman"/>
      <w:snapToGrid w:val="0"/>
      <w:sz w:val="24"/>
    </w:rPr>
  </w:style>
  <w:style w:type="paragraph" w:styleId="DocumentMap">
    <w:name w:val="Document Map"/>
    <w:basedOn w:val="Normal"/>
    <w:link w:val="DocumentMapChar"/>
    <w:rsid w:val="00EB28CC"/>
    <w:rPr>
      <w:rFonts w:ascii="Lucida Grande" w:hAnsi="Lucida Grande"/>
      <w:lang w:val="x-none" w:eastAsia="x-none"/>
    </w:rPr>
  </w:style>
  <w:style w:type="character" w:customStyle="1" w:styleId="DocumentMapChar">
    <w:name w:val="Document Map Char"/>
    <w:link w:val="DocumentMap"/>
    <w:rsid w:val="00EB28CC"/>
    <w:rPr>
      <w:rFonts w:ascii="Lucida Grande" w:hAnsi="Lucida Grande" w:cs="Lucida Grande"/>
      <w:sz w:val="24"/>
      <w:szCs w:val="24"/>
    </w:rPr>
  </w:style>
  <w:style w:type="paragraph" w:styleId="EndnoteText">
    <w:name w:val="endnote text"/>
    <w:basedOn w:val="Normal"/>
    <w:link w:val="EndnoteTextChar"/>
    <w:rsid w:val="005C4171"/>
    <w:rPr>
      <w:lang w:val="x-none" w:eastAsia="x-none"/>
    </w:rPr>
  </w:style>
  <w:style w:type="character" w:customStyle="1" w:styleId="EndnoteTextChar">
    <w:name w:val="Endnote Text Char"/>
    <w:link w:val="EndnoteText"/>
    <w:rsid w:val="005C4171"/>
    <w:rPr>
      <w:sz w:val="24"/>
      <w:szCs w:val="24"/>
    </w:rPr>
  </w:style>
  <w:style w:type="character" w:styleId="EndnoteReference">
    <w:name w:val="endnote reference"/>
    <w:rsid w:val="005C4171"/>
    <w:rPr>
      <w:vertAlign w:val="superscript"/>
    </w:rPr>
  </w:style>
  <w:style w:type="character" w:styleId="Emphasis">
    <w:name w:val="Emphasis"/>
    <w:uiPriority w:val="20"/>
    <w:qFormat/>
    <w:rsid w:val="00A0245C"/>
    <w:rPr>
      <w:i/>
      <w:iCs/>
    </w:rPr>
  </w:style>
  <w:style w:type="paragraph" w:customStyle="1" w:styleId="MediumGrid21">
    <w:name w:val="Medium Grid 21"/>
    <w:uiPriority w:val="1"/>
    <w:qFormat/>
    <w:rsid w:val="00996C3C"/>
    <w:rPr>
      <w:rFonts w:ascii="Times New Roman" w:eastAsia="Times New Roman" w:hAnsi="Times New Roman"/>
      <w:sz w:val="22"/>
    </w:rPr>
  </w:style>
  <w:style w:type="paragraph" w:customStyle="1" w:styleId="ColorfulShading-Accent11">
    <w:name w:val="Colorful Shading - Accent 11"/>
    <w:hidden/>
    <w:rsid w:val="00BB5994"/>
    <w:rPr>
      <w:sz w:val="24"/>
      <w:szCs w:val="24"/>
    </w:rPr>
  </w:style>
  <w:style w:type="paragraph" w:styleId="NormalWeb">
    <w:name w:val="Normal (Web)"/>
    <w:basedOn w:val="Normal"/>
    <w:uiPriority w:val="99"/>
    <w:unhideWhenUsed/>
    <w:rsid w:val="007B7ECD"/>
    <w:pPr>
      <w:spacing w:before="100" w:beforeAutospacing="1" w:after="100" w:afterAutospacing="1"/>
    </w:pPr>
    <w:rPr>
      <w:rFonts w:ascii="Times" w:hAnsi="Times"/>
      <w:sz w:val="20"/>
      <w:szCs w:val="20"/>
    </w:rPr>
  </w:style>
  <w:style w:type="paragraph" w:styleId="Caption">
    <w:name w:val="caption"/>
    <w:basedOn w:val="Normal"/>
    <w:next w:val="Normal"/>
    <w:qFormat/>
    <w:rsid w:val="00C35CAA"/>
    <w:rPr>
      <w:b/>
      <w:bCs/>
      <w:sz w:val="20"/>
      <w:szCs w:val="20"/>
    </w:rPr>
  </w:style>
  <w:style w:type="character" w:styleId="BookTitle">
    <w:name w:val="Book Title"/>
    <w:basedOn w:val="DefaultParagraphFont"/>
    <w:qFormat/>
    <w:rsid w:val="00AD5A98"/>
    <w:rPr>
      <w:b/>
      <w:bCs/>
      <w:smallCaps/>
      <w:spacing w:val="5"/>
    </w:rPr>
  </w:style>
  <w:style w:type="table" w:styleId="LightList-Accent1">
    <w:name w:val="Light List Accent 1"/>
    <w:basedOn w:val="TableNormal"/>
    <w:rsid w:val="00845DC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qFormat/>
    <w:rsid w:val="00DB2628"/>
    <w:pPr>
      <w:ind w:left="720"/>
      <w:contextualSpacing/>
    </w:pPr>
  </w:style>
  <w:style w:type="paragraph" w:styleId="NoSpacing">
    <w:name w:val="No Spacing"/>
    <w:uiPriority w:val="1"/>
    <w:qFormat/>
    <w:rsid w:val="009124D9"/>
    <w:rPr>
      <w:rFonts w:asciiTheme="minorHAnsi" w:hAnsiTheme="minorHAnsi"/>
      <w:sz w:val="24"/>
      <w:szCs w:val="24"/>
    </w:rPr>
  </w:style>
  <w:style w:type="paragraph" w:styleId="Subtitle">
    <w:name w:val="Subtitle"/>
    <w:basedOn w:val="Normal"/>
    <w:link w:val="SubtitleChar"/>
    <w:qFormat/>
    <w:rsid w:val="00F26257"/>
    <w:pPr>
      <w:widowControl w:val="0"/>
      <w:spacing w:before="0" w:after="240"/>
    </w:pPr>
    <w:rPr>
      <w:rFonts w:ascii="Arial" w:eastAsia="Times New Roman" w:hAnsi="Arial"/>
      <w:szCs w:val="20"/>
    </w:rPr>
  </w:style>
  <w:style w:type="character" w:customStyle="1" w:styleId="SubtitleChar">
    <w:name w:val="Subtitle Char"/>
    <w:basedOn w:val="DefaultParagraphFont"/>
    <w:link w:val="Subtitle"/>
    <w:rsid w:val="00F26257"/>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3246">
      <w:bodyDiv w:val="1"/>
      <w:marLeft w:val="0"/>
      <w:marRight w:val="0"/>
      <w:marTop w:val="0"/>
      <w:marBottom w:val="0"/>
      <w:divBdr>
        <w:top w:val="none" w:sz="0" w:space="0" w:color="auto"/>
        <w:left w:val="none" w:sz="0" w:space="0" w:color="auto"/>
        <w:bottom w:val="none" w:sz="0" w:space="0" w:color="auto"/>
        <w:right w:val="none" w:sz="0" w:space="0" w:color="auto"/>
      </w:divBdr>
    </w:div>
    <w:div w:id="313097949">
      <w:bodyDiv w:val="1"/>
      <w:marLeft w:val="0"/>
      <w:marRight w:val="0"/>
      <w:marTop w:val="0"/>
      <w:marBottom w:val="0"/>
      <w:divBdr>
        <w:top w:val="none" w:sz="0" w:space="0" w:color="auto"/>
        <w:left w:val="none" w:sz="0" w:space="0" w:color="auto"/>
        <w:bottom w:val="none" w:sz="0" w:space="0" w:color="auto"/>
        <w:right w:val="none" w:sz="0" w:space="0" w:color="auto"/>
      </w:divBdr>
    </w:div>
    <w:div w:id="388766752">
      <w:bodyDiv w:val="1"/>
      <w:marLeft w:val="0"/>
      <w:marRight w:val="0"/>
      <w:marTop w:val="0"/>
      <w:marBottom w:val="0"/>
      <w:divBdr>
        <w:top w:val="none" w:sz="0" w:space="0" w:color="auto"/>
        <w:left w:val="none" w:sz="0" w:space="0" w:color="auto"/>
        <w:bottom w:val="none" w:sz="0" w:space="0" w:color="auto"/>
        <w:right w:val="none" w:sz="0" w:space="0" w:color="auto"/>
      </w:divBdr>
    </w:div>
    <w:div w:id="427193683">
      <w:bodyDiv w:val="1"/>
      <w:marLeft w:val="0"/>
      <w:marRight w:val="0"/>
      <w:marTop w:val="0"/>
      <w:marBottom w:val="0"/>
      <w:divBdr>
        <w:top w:val="none" w:sz="0" w:space="0" w:color="auto"/>
        <w:left w:val="none" w:sz="0" w:space="0" w:color="auto"/>
        <w:bottom w:val="none" w:sz="0" w:space="0" w:color="auto"/>
        <w:right w:val="none" w:sz="0" w:space="0" w:color="auto"/>
      </w:divBdr>
    </w:div>
    <w:div w:id="464394488">
      <w:bodyDiv w:val="1"/>
      <w:marLeft w:val="0"/>
      <w:marRight w:val="0"/>
      <w:marTop w:val="0"/>
      <w:marBottom w:val="0"/>
      <w:divBdr>
        <w:top w:val="none" w:sz="0" w:space="0" w:color="auto"/>
        <w:left w:val="none" w:sz="0" w:space="0" w:color="auto"/>
        <w:bottom w:val="none" w:sz="0" w:space="0" w:color="auto"/>
        <w:right w:val="none" w:sz="0" w:space="0" w:color="auto"/>
      </w:divBdr>
    </w:div>
    <w:div w:id="581723293">
      <w:bodyDiv w:val="1"/>
      <w:marLeft w:val="0"/>
      <w:marRight w:val="0"/>
      <w:marTop w:val="0"/>
      <w:marBottom w:val="0"/>
      <w:divBdr>
        <w:top w:val="none" w:sz="0" w:space="0" w:color="auto"/>
        <w:left w:val="none" w:sz="0" w:space="0" w:color="auto"/>
        <w:bottom w:val="none" w:sz="0" w:space="0" w:color="auto"/>
        <w:right w:val="none" w:sz="0" w:space="0" w:color="auto"/>
      </w:divBdr>
    </w:div>
    <w:div w:id="888882051">
      <w:bodyDiv w:val="1"/>
      <w:marLeft w:val="0"/>
      <w:marRight w:val="0"/>
      <w:marTop w:val="0"/>
      <w:marBottom w:val="0"/>
      <w:divBdr>
        <w:top w:val="none" w:sz="0" w:space="0" w:color="auto"/>
        <w:left w:val="none" w:sz="0" w:space="0" w:color="auto"/>
        <w:bottom w:val="none" w:sz="0" w:space="0" w:color="auto"/>
        <w:right w:val="none" w:sz="0" w:space="0" w:color="auto"/>
      </w:divBdr>
    </w:div>
    <w:div w:id="923343790">
      <w:bodyDiv w:val="1"/>
      <w:marLeft w:val="0"/>
      <w:marRight w:val="0"/>
      <w:marTop w:val="0"/>
      <w:marBottom w:val="0"/>
      <w:divBdr>
        <w:top w:val="none" w:sz="0" w:space="0" w:color="auto"/>
        <w:left w:val="none" w:sz="0" w:space="0" w:color="auto"/>
        <w:bottom w:val="none" w:sz="0" w:space="0" w:color="auto"/>
        <w:right w:val="none" w:sz="0" w:space="0" w:color="auto"/>
      </w:divBdr>
    </w:div>
    <w:div w:id="961305681">
      <w:bodyDiv w:val="1"/>
      <w:marLeft w:val="0"/>
      <w:marRight w:val="0"/>
      <w:marTop w:val="0"/>
      <w:marBottom w:val="0"/>
      <w:divBdr>
        <w:top w:val="none" w:sz="0" w:space="0" w:color="auto"/>
        <w:left w:val="none" w:sz="0" w:space="0" w:color="auto"/>
        <w:bottom w:val="none" w:sz="0" w:space="0" w:color="auto"/>
        <w:right w:val="none" w:sz="0" w:space="0" w:color="auto"/>
      </w:divBdr>
    </w:div>
    <w:div w:id="1241450000">
      <w:bodyDiv w:val="1"/>
      <w:marLeft w:val="0"/>
      <w:marRight w:val="0"/>
      <w:marTop w:val="0"/>
      <w:marBottom w:val="0"/>
      <w:divBdr>
        <w:top w:val="none" w:sz="0" w:space="0" w:color="auto"/>
        <w:left w:val="none" w:sz="0" w:space="0" w:color="auto"/>
        <w:bottom w:val="none" w:sz="0" w:space="0" w:color="auto"/>
        <w:right w:val="none" w:sz="0" w:space="0" w:color="auto"/>
      </w:divBdr>
      <w:divsChild>
        <w:div w:id="1788811775">
          <w:marLeft w:val="0"/>
          <w:marRight w:val="0"/>
          <w:marTop w:val="0"/>
          <w:marBottom w:val="0"/>
          <w:divBdr>
            <w:top w:val="none" w:sz="0" w:space="0" w:color="auto"/>
            <w:left w:val="none" w:sz="0" w:space="0" w:color="auto"/>
            <w:bottom w:val="none" w:sz="0" w:space="0" w:color="auto"/>
            <w:right w:val="none" w:sz="0" w:space="0" w:color="auto"/>
          </w:divBdr>
          <w:divsChild>
            <w:div w:id="691537519">
              <w:marLeft w:val="0"/>
              <w:marRight w:val="0"/>
              <w:marTop w:val="0"/>
              <w:marBottom w:val="0"/>
              <w:divBdr>
                <w:top w:val="none" w:sz="0" w:space="0" w:color="auto"/>
                <w:left w:val="none" w:sz="0" w:space="0" w:color="auto"/>
                <w:bottom w:val="none" w:sz="0" w:space="0" w:color="auto"/>
                <w:right w:val="none" w:sz="0" w:space="0" w:color="auto"/>
              </w:divBdr>
              <w:divsChild>
                <w:div w:id="59856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461633">
      <w:bodyDiv w:val="1"/>
      <w:marLeft w:val="0"/>
      <w:marRight w:val="0"/>
      <w:marTop w:val="0"/>
      <w:marBottom w:val="0"/>
      <w:divBdr>
        <w:top w:val="none" w:sz="0" w:space="0" w:color="auto"/>
        <w:left w:val="none" w:sz="0" w:space="0" w:color="auto"/>
        <w:bottom w:val="none" w:sz="0" w:space="0" w:color="auto"/>
        <w:right w:val="none" w:sz="0" w:space="0" w:color="auto"/>
      </w:divBdr>
    </w:div>
    <w:div w:id="1543902887">
      <w:bodyDiv w:val="1"/>
      <w:marLeft w:val="0"/>
      <w:marRight w:val="0"/>
      <w:marTop w:val="0"/>
      <w:marBottom w:val="0"/>
      <w:divBdr>
        <w:top w:val="none" w:sz="0" w:space="0" w:color="auto"/>
        <w:left w:val="none" w:sz="0" w:space="0" w:color="auto"/>
        <w:bottom w:val="none" w:sz="0" w:space="0" w:color="auto"/>
        <w:right w:val="none" w:sz="0" w:space="0" w:color="auto"/>
      </w:divBdr>
    </w:div>
    <w:div w:id="1808814873">
      <w:bodyDiv w:val="1"/>
      <w:marLeft w:val="0"/>
      <w:marRight w:val="0"/>
      <w:marTop w:val="0"/>
      <w:marBottom w:val="0"/>
      <w:divBdr>
        <w:top w:val="none" w:sz="0" w:space="0" w:color="auto"/>
        <w:left w:val="none" w:sz="0" w:space="0" w:color="auto"/>
        <w:bottom w:val="none" w:sz="0" w:space="0" w:color="auto"/>
        <w:right w:val="none" w:sz="0" w:space="0" w:color="auto"/>
      </w:divBdr>
      <w:divsChild>
        <w:div w:id="751973783">
          <w:marLeft w:val="0"/>
          <w:marRight w:val="0"/>
          <w:marTop w:val="0"/>
          <w:marBottom w:val="0"/>
          <w:divBdr>
            <w:top w:val="none" w:sz="0" w:space="0" w:color="auto"/>
            <w:left w:val="none" w:sz="0" w:space="0" w:color="auto"/>
            <w:bottom w:val="none" w:sz="0" w:space="0" w:color="auto"/>
            <w:right w:val="none" w:sz="0" w:space="0" w:color="auto"/>
          </w:divBdr>
        </w:div>
      </w:divsChild>
    </w:div>
    <w:div w:id="1999141758">
      <w:bodyDiv w:val="1"/>
      <w:marLeft w:val="0"/>
      <w:marRight w:val="0"/>
      <w:marTop w:val="0"/>
      <w:marBottom w:val="0"/>
      <w:divBdr>
        <w:top w:val="none" w:sz="0" w:space="0" w:color="auto"/>
        <w:left w:val="none" w:sz="0" w:space="0" w:color="auto"/>
        <w:bottom w:val="none" w:sz="0" w:space="0" w:color="auto"/>
        <w:right w:val="none" w:sz="0" w:space="0" w:color="auto"/>
      </w:divBdr>
    </w:div>
    <w:div w:id="2033069922">
      <w:bodyDiv w:val="1"/>
      <w:marLeft w:val="0"/>
      <w:marRight w:val="0"/>
      <w:marTop w:val="0"/>
      <w:marBottom w:val="0"/>
      <w:divBdr>
        <w:top w:val="none" w:sz="0" w:space="0" w:color="auto"/>
        <w:left w:val="none" w:sz="0" w:space="0" w:color="auto"/>
        <w:bottom w:val="none" w:sz="0" w:space="0" w:color="auto"/>
        <w:right w:val="none" w:sz="0" w:space="0" w:color="auto"/>
      </w:divBdr>
    </w:div>
    <w:div w:id="2038579011">
      <w:bodyDiv w:val="1"/>
      <w:marLeft w:val="0"/>
      <w:marRight w:val="0"/>
      <w:marTop w:val="0"/>
      <w:marBottom w:val="0"/>
      <w:divBdr>
        <w:top w:val="none" w:sz="0" w:space="0" w:color="auto"/>
        <w:left w:val="none" w:sz="0" w:space="0" w:color="auto"/>
        <w:bottom w:val="none" w:sz="0" w:space="0" w:color="auto"/>
        <w:right w:val="none" w:sz="0" w:space="0" w:color="auto"/>
      </w:divBdr>
    </w:div>
    <w:div w:id="2079396055">
      <w:bodyDiv w:val="1"/>
      <w:marLeft w:val="0"/>
      <w:marRight w:val="0"/>
      <w:marTop w:val="0"/>
      <w:marBottom w:val="0"/>
      <w:divBdr>
        <w:top w:val="none" w:sz="0" w:space="0" w:color="auto"/>
        <w:left w:val="none" w:sz="0" w:space="0" w:color="auto"/>
        <w:bottom w:val="none" w:sz="0" w:space="0" w:color="auto"/>
        <w:right w:val="none" w:sz="0" w:space="0" w:color="auto"/>
      </w:divBdr>
      <w:divsChild>
        <w:div w:id="513958959">
          <w:marLeft w:val="547"/>
          <w:marRight w:val="0"/>
          <w:marTop w:val="216"/>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2.cisl.ucar.edu/hpc_benchmarkin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nwsc.ucar.ed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2.cisl.ucar.edu/NWSC-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car.ucar.edu/" TargetMode="External"/><Relationship Id="rId5" Type="http://schemas.openxmlformats.org/officeDocument/2006/relationships/settings" Target="settings.xml"/><Relationship Id="rId15" Type="http://schemas.openxmlformats.org/officeDocument/2006/relationships/hyperlink" Target="https://www2.cisl.ucar.edu/hpc_benchmarking" TargetMode="External"/><Relationship Id="rId23" Type="http://schemas.openxmlformats.org/officeDocument/2006/relationships/theme" Target="theme/theme1.xml"/><Relationship Id="rId10" Type="http://schemas.openxmlformats.org/officeDocument/2006/relationships/hyperlink" Target="https://www.cisl.ucar.ed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ucar.edu/" TargetMode="External"/><Relationship Id="rId14" Type="http://schemas.openxmlformats.org/officeDocument/2006/relationships/hyperlink" Target="https://www.cisl.ucar.edu/NWSC-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AAE6A-0C04-46B9-BB0D-2C423D839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15</Pages>
  <Words>4641</Words>
  <Characters>26457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National Center for Atmopheric Research</Company>
  <LinksUpToDate>false</LinksUpToDate>
  <CharactersWithSpaces>31036</CharactersWithSpaces>
  <SharedDoc>false</SharedDoc>
  <HyperlinkBase/>
  <HLinks>
    <vt:vector size="30" baseType="variant">
      <vt:variant>
        <vt:i4>6553663</vt:i4>
      </vt:variant>
      <vt:variant>
        <vt:i4>141</vt:i4>
      </vt:variant>
      <vt:variant>
        <vt:i4>0</vt:i4>
      </vt:variant>
      <vt:variant>
        <vt:i4>5</vt:i4>
      </vt:variant>
      <vt:variant>
        <vt:lpwstr>http://mpas-dev.github.io/</vt:lpwstr>
      </vt:variant>
      <vt:variant>
        <vt:lpwstr/>
      </vt:variant>
      <vt:variant>
        <vt:i4>18</vt:i4>
      </vt:variant>
      <vt:variant>
        <vt:i4>138</vt:i4>
      </vt:variant>
      <vt:variant>
        <vt:i4>0</vt:i4>
      </vt:variant>
      <vt:variant>
        <vt:i4>5</vt:i4>
      </vt:variant>
      <vt:variant>
        <vt:lpwstr>http://sourceforge.net/projects/ior-sio/</vt:lpwstr>
      </vt:variant>
      <vt:variant>
        <vt:lpwstr/>
      </vt:variant>
      <vt:variant>
        <vt:i4>8061042</vt:i4>
      </vt:variant>
      <vt:variant>
        <vt:i4>135</vt:i4>
      </vt:variant>
      <vt:variant>
        <vt:i4>0</vt:i4>
      </vt:variant>
      <vt:variant>
        <vt:i4>5</vt:i4>
      </vt:variant>
      <vt:variant>
        <vt:lpwstr>http://mdtest.sourceforge.net/</vt:lpwstr>
      </vt:variant>
      <vt:variant>
        <vt:lpwstr/>
      </vt:variant>
      <vt:variant>
        <vt:i4>262161</vt:i4>
      </vt:variant>
      <vt:variant>
        <vt:i4>132</vt:i4>
      </vt:variant>
      <vt:variant>
        <vt:i4>0</vt:i4>
      </vt:variant>
      <vt:variant>
        <vt:i4>5</vt:i4>
      </vt:variant>
      <vt:variant>
        <vt:lpwstr>http://mvapich.cse.ohio-state.edu/benchmarks/</vt:lpwstr>
      </vt:variant>
      <vt:variant>
        <vt:lpwstr/>
      </vt:variant>
      <vt:variant>
        <vt:i4>7012399</vt:i4>
      </vt:variant>
      <vt:variant>
        <vt:i4>129</vt:i4>
      </vt:variant>
      <vt:variant>
        <vt:i4>0</vt:i4>
      </vt:variant>
      <vt:variant>
        <vt:i4>5</vt:i4>
      </vt:variant>
      <vt:variant>
        <vt:lpwstr>http://www.cs.virginia.edu/stream/ref.html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NWSC-2 RFP</dc:subject>
  <dc:creator>UCAR</dc:creator>
  <cp:lastModifiedBy>Tom Engel</cp:lastModifiedBy>
  <cp:revision>14</cp:revision>
  <cp:lastPrinted>2014-10-20T17:06:00Z</cp:lastPrinted>
  <dcterms:created xsi:type="dcterms:W3CDTF">2015-04-01T19:48:00Z</dcterms:created>
  <dcterms:modified xsi:type="dcterms:W3CDTF">2015-05-13T20:08:00Z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0x010100FF45C926B537F44FA1A3E949A7F8B0BC</vt:lpwstr>
  </property>
</Properties>
</file>